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86" w:rsidRPr="00534B6C" w:rsidRDefault="00F83F86" w:rsidP="00F83F8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4B6C">
        <w:rPr>
          <w:rFonts w:ascii="Times New Roman" w:hAnsi="Times New Roman" w:cs="Times New Roman"/>
          <w:b/>
          <w:i/>
          <w:sz w:val="24"/>
          <w:szCs w:val="24"/>
        </w:rPr>
        <w:t>Translation from Georgian</w:t>
      </w:r>
    </w:p>
    <w:p w:rsidR="00F83F86" w:rsidRPr="00534B6C" w:rsidRDefault="00F83F86" w:rsidP="00F83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6C">
        <w:rPr>
          <w:rFonts w:ascii="Times New Roman" w:hAnsi="Times New Roman" w:cs="Times New Roman"/>
          <w:b/>
          <w:sz w:val="24"/>
          <w:szCs w:val="24"/>
        </w:rPr>
        <w:t>Georgia CCM</w:t>
      </w:r>
    </w:p>
    <w:p w:rsidR="00F83F86" w:rsidRPr="00534B6C" w:rsidRDefault="00F83F86" w:rsidP="00F83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6C">
        <w:rPr>
          <w:rFonts w:ascii="Times New Roman" w:hAnsi="Times New Roman" w:cs="Times New Roman"/>
          <w:b/>
          <w:sz w:val="24"/>
          <w:szCs w:val="24"/>
        </w:rPr>
        <w:t>Meeting of the Oversight Committee</w:t>
      </w:r>
    </w:p>
    <w:p w:rsidR="00F83F86" w:rsidRPr="00534B6C" w:rsidRDefault="00F83F86" w:rsidP="00F83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34B6C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534B6C">
        <w:rPr>
          <w:rFonts w:ascii="Times New Roman" w:hAnsi="Times New Roman" w:cs="Times New Roman"/>
          <w:b/>
          <w:sz w:val="24"/>
          <w:szCs w:val="24"/>
        </w:rPr>
        <w:t xml:space="preserve"> discuss the current status of the Global Fund grants</w:t>
      </w:r>
    </w:p>
    <w:p w:rsidR="00F83F86" w:rsidRPr="00534B6C" w:rsidRDefault="00F83F86" w:rsidP="00F83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6C">
        <w:rPr>
          <w:rFonts w:ascii="Times New Roman" w:hAnsi="Times New Roman" w:cs="Times New Roman"/>
          <w:b/>
          <w:sz w:val="24"/>
          <w:szCs w:val="24"/>
        </w:rPr>
        <w:t xml:space="preserve">National Center for Disease Control and Public Health </w:t>
      </w:r>
    </w:p>
    <w:p w:rsidR="00F83F86" w:rsidRPr="00534B6C" w:rsidRDefault="00F83F86" w:rsidP="00F83F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F86" w:rsidRPr="00534B6C" w:rsidRDefault="00F83F86" w:rsidP="00F83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6C">
        <w:rPr>
          <w:rFonts w:ascii="Times New Roman" w:hAnsi="Times New Roman" w:cs="Times New Roman"/>
          <w:b/>
          <w:sz w:val="24"/>
          <w:szCs w:val="24"/>
        </w:rPr>
        <w:t>July 27, 2018</w:t>
      </w:r>
    </w:p>
    <w:p w:rsidR="00D67A31" w:rsidRPr="00534B6C" w:rsidRDefault="00F83F86" w:rsidP="00D67A31">
      <w:pPr>
        <w:jc w:val="both"/>
        <w:rPr>
          <w:rFonts w:ascii="Times New Roman" w:eastAsia="Calibri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b/>
          <w:sz w:val="24"/>
          <w:szCs w:val="24"/>
        </w:rPr>
        <w:t>Objective of the meeting</w:t>
      </w:r>
      <w:r w:rsidR="00D67A31" w:rsidRPr="00534B6C">
        <w:rPr>
          <w:rFonts w:ascii="Times New Roman" w:hAnsi="Times New Roman" w:cs="Times New Roman"/>
          <w:b/>
          <w:sz w:val="24"/>
          <w:szCs w:val="24"/>
          <w:lang w:val="ka-GE"/>
        </w:rPr>
        <w:t>:</w:t>
      </w:r>
      <w:r w:rsidR="00D67A31" w:rsidRPr="00534B6C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534B6C">
        <w:rPr>
          <w:rFonts w:ascii="Times New Roman" w:hAnsi="Times New Roman" w:cs="Times New Roman"/>
          <w:sz w:val="24"/>
          <w:szCs w:val="24"/>
        </w:rPr>
        <w:t xml:space="preserve"> To discuss 2017 Q4 and 2018 Q1 HIV and TB dashboards of current grants, to review the OC work-plan, amend when necessary.  </w:t>
      </w:r>
    </w:p>
    <w:p w:rsidR="00D67A31" w:rsidRPr="00534B6C" w:rsidRDefault="00F83F86" w:rsidP="00D67A31">
      <w:pPr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b/>
          <w:sz w:val="24"/>
          <w:szCs w:val="24"/>
          <w:lang w:val="ka-GE"/>
        </w:rPr>
        <w:t>Participants</w:t>
      </w:r>
    </w:p>
    <w:p w:rsidR="00D67A31" w:rsidRPr="00534B6C" w:rsidRDefault="00F83F86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  <w:lang w:val="ka-GE"/>
        </w:rPr>
        <w:t xml:space="preserve">Nikoloz Mirzashvili – Patients’ Union </w:t>
      </w:r>
    </w:p>
    <w:p w:rsidR="00D67A31" w:rsidRPr="00534B6C" w:rsidRDefault="00F83F86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</w:rPr>
        <w:t xml:space="preserve">Rusudan </w:t>
      </w:r>
      <w:proofErr w:type="spellStart"/>
      <w:r w:rsidRPr="00534B6C">
        <w:rPr>
          <w:rFonts w:ascii="Times New Roman" w:hAnsi="Times New Roman" w:cs="Times New Roman"/>
          <w:sz w:val="24"/>
          <w:szCs w:val="24"/>
        </w:rPr>
        <w:t>Klimiashvili</w:t>
      </w:r>
      <w:proofErr w:type="spellEnd"/>
      <w:r w:rsidRPr="00534B6C">
        <w:rPr>
          <w:rFonts w:ascii="Times New Roman" w:hAnsi="Times New Roman" w:cs="Times New Roman"/>
          <w:sz w:val="24"/>
          <w:szCs w:val="24"/>
        </w:rPr>
        <w:t xml:space="preserve"> – WHO </w:t>
      </w:r>
    </w:p>
    <w:p w:rsidR="00D67A31" w:rsidRPr="00534B6C" w:rsidRDefault="00F83F86" w:rsidP="00D67A31">
      <w:pPr>
        <w:rPr>
          <w:rFonts w:ascii="Times New Roman" w:eastAsia="Calibri" w:hAnsi="Times New Roman" w:cs="Times New Roman"/>
          <w:sz w:val="24"/>
          <w:szCs w:val="24"/>
          <w:lang w:val="ka-GE"/>
        </w:rPr>
      </w:pPr>
      <w:r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>Alexander Asatiani</w:t>
      </w:r>
      <w:r w:rsidR="00D67A31"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 xml:space="preserve">   - </w:t>
      </w:r>
      <w:r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>NCDCPH, PIU, HIV</w:t>
      </w:r>
      <w:r w:rsidRPr="00534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4B6C">
        <w:rPr>
          <w:rFonts w:ascii="Times New Roman" w:eastAsia="Calibri" w:hAnsi="Times New Roman" w:cs="Times New Roman"/>
          <w:sz w:val="24"/>
          <w:szCs w:val="24"/>
        </w:rPr>
        <w:t>porgram</w:t>
      </w:r>
      <w:proofErr w:type="spellEnd"/>
      <w:r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 xml:space="preserve"> M&amp;E officer </w:t>
      </w:r>
    </w:p>
    <w:p w:rsidR="00D67A31" w:rsidRPr="00534B6C" w:rsidRDefault="00F83F86" w:rsidP="00D67A31">
      <w:pPr>
        <w:rPr>
          <w:rFonts w:ascii="Times New Roman" w:eastAsia="Calibri" w:hAnsi="Times New Roman" w:cs="Times New Roman"/>
          <w:sz w:val="24"/>
          <w:szCs w:val="24"/>
          <w:lang w:val="ka-GE"/>
        </w:rPr>
      </w:pPr>
      <w:r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>Giorgi Kutchukhidze</w:t>
      </w:r>
      <w:r w:rsidR="00D67A31"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 xml:space="preserve"> </w:t>
      </w:r>
      <w:r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>–</w:t>
      </w:r>
      <w:r w:rsidR="00D67A31"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 xml:space="preserve"> </w:t>
      </w:r>
      <w:r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 xml:space="preserve">NCDCPH, PIU, TB Program manager </w:t>
      </w:r>
    </w:p>
    <w:p w:rsidR="00F83F86" w:rsidRPr="00534B6C" w:rsidRDefault="00F83F86" w:rsidP="00D67A31">
      <w:pPr>
        <w:rPr>
          <w:rFonts w:ascii="Times New Roman" w:eastAsia="Calibri" w:hAnsi="Times New Roman" w:cs="Times New Roman"/>
          <w:sz w:val="24"/>
          <w:szCs w:val="24"/>
          <w:lang w:val="ka-GE"/>
        </w:rPr>
      </w:pPr>
      <w:r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 xml:space="preserve">Nino Vakhania </w:t>
      </w:r>
      <w:r w:rsidR="00D67A31"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 xml:space="preserve">- </w:t>
      </w:r>
      <w:r w:rsidRPr="00534B6C">
        <w:rPr>
          <w:rFonts w:ascii="Times New Roman" w:eastAsia="Calibri" w:hAnsi="Times New Roman" w:cs="Times New Roman"/>
          <w:sz w:val="24"/>
          <w:szCs w:val="24"/>
          <w:lang w:val="ka-GE"/>
        </w:rPr>
        <w:t>NCDCPH, PIU</w:t>
      </w:r>
    </w:p>
    <w:p w:rsidR="00D67A31" w:rsidRPr="00534B6C" w:rsidRDefault="00F83F86" w:rsidP="00D67A31">
      <w:pP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</w:pPr>
      <w:r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  <w:t>Irina Grdzelidze</w:t>
      </w:r>
      <w:r w:rsidR="00D67A31"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  <w:t xml:space="preserve"> </w:t>
      </w:r>
      <w:r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  <w:t>–</w:t>
      </w:r>
      <w:r w:rsidR="00D67A31"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  <w:t xml:space="preserve"> </w:t>
      </w:r>
      <w:r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  <w:t xml:space="preserve">CCM, Executive Secretary </w:t>
      </w:r>
    </w:p>
    <w:p w:rsidR="00F83F86" w:rsidRPr="00534B6C" w:rsidRDefault="00F83F86" w:rsidP="00D67A31">
      <w:pP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  <w:t>Natia Khonelidze</w:t>
      </w:r>
      <w:r w:rsidR="00D67A31"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  <w:t xml:space="preserve"> </w:t>
      </w:r>
      <w:r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  <w:t>–</w:t>
      </w:r>
      <w:r w:rsidR="00D67A31"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  <w:t xml:space="preserve"> </w:t>
      </w:r>
      <w:r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val="ka-GE"/>
        </w:rPr>
        <w:t xml:space="preserve">CCM, Administrative Assistant </w:t>
      </w:r>
    </w:p>
    <w:p w:rsidR="00F83F86" w:rsidRPr="00534B6C" w:rsidRDefault="00F83F86" w:rsidP="00D67A31">
      <w:pP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:rsidR="00D67A31" w:rsidRPr="00534B6C" w:rsidRDefault="00F83F86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While discussing dashboards for </w:t>
      </w:r>
      <w:proofErr w:type="gramStart"/>
      <w:r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2017  Q4</w:t>
      </w:r>
      <w:proofErr w:type="gramEnd"/>
      <w:r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it was noted that data of the dashboards are included in PUDRs and </w:t>
      </w:r>
      <w:r w:rsidR="00880ADC"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have</w:t>
      </w:r>
      <w:r w:rsidRPr="00534B6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been already shared with the CCM. </w:t>
      </w:r>
    </w:p>
    <w:p w:rsidR="00D67A31" w:rsidRPr="00534B6C" w:rsidRDefault="00F83F86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  <w:lang w:val="ka-GE"/>
        </w:rPr>
        <w:t xml:space="preserve">While discussing HIV dashboard for </w:t>
      </w:r>
      <w:r w:rsidR="00745662" w:rsidRPr="00534B6C">
        <w:rPr>
          <w:rFonts w:ascii="Times New Roman" w:hAnsi="Times New Roman" w:cs="Times New Roman"/>
          <w:sz w:val="24"/>
          <w:szCs w:val="24"/>
          <w:lang w:val="ka-GE"/>
        </w:rPr>
        <w:t>2018 Q1 the issue of MSM coverage was under the focus. As a result of the discussion it was decided that this issue needs a close monitoring and study of the data of Q2.</w:t>
      </w:r>
      <w:r w:rsidR="00745662" w:rsidRPr="00534B6C">
        <w:rPr>
          <w:rFonts w:ascii="Times New Roman" w:hAnsi="Times New Roman" w:cs="Times New Roman"/>
          <w:sz w:val="24"/>
          <w:szCs w:val="24"/>
        </w:rPr>
        <w:t xml:space="preserve"> Based on the results the action plan will be developed, which first of all </w:t>
      </w:r>
      <w:r w:rsidR="00880ADC" w:rsidRPr="00534B6C">
        <w:rPr>
          <w:rFonts w:ascii="Times New Roman" w:hAnsi="Times New Roman" w:cs="Times New Roman"/>
          <w:sz w:val="24"/>
          <w:szCs w:val="24"/>
        </w:rPr>
        <w:t>will envisage</w:t>
      </w:r>
      <w:r w:rsidR="00745662" w:rsidRPr="00534B6C">
        <w:rPr>
          <w:rFonts w:ascii="Times New Roman" w:hAnsi="Times New Roman" w:cs="Times New Roman"/>
          <w:sz w:val="24"/>
          <w:szCs w:val="24"/>
        </w:rPr>
        <w:t xml:space="preserve"> direct meeting with the community and joint set-up of corrective measures. </w:t>
      </w:r>
    </w:p>
    <w:p w:rsidR="000E3CDB" w:rsidRPr="00534B6C" w:rsidRDefault="00745662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  <w:lang w:val="ka-GE"/>
        </w:rPr>
        <w:t>As for quality of 1 ml syringes  and not full satisfaction of the beneficiaries from some centers, it was noted that the syringes are  procured in  full complaince with  existing regulations.</w:t>
      </w:r>
      <w:r w:rsidRPr="00534B6C">
        <w:rPr>
          <w:rFonts w:ascii="Times New Roman" w:hAnsi="Times New Roman" w:cs="Times New Roman"/>
          <w:sz w:val="24"/>
          <w:szCs w:val="24"/>
        </w:rPr>
        <w:t xml:space="preserve"> The participants agreed that the issue requires comprehensive approach and further study</w:t>
      </w:r>
      <w:r w:rsidR="000E3CDB" w:rsidRPr="00534B6C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0E3CDB" w:rsidRPr="00534B6C" w:rsidRDefault="00745662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  <w:lang w:val="ka-GE"/>
        </w:rPr>
        <w:t>The funds are disbursed according to the schedule there is no delays in place.</w:t>
      </w:r>
      <w:r w:rsidRPr="00534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62D" w:rsidRPr="00534B6C" w:rsidRDefault="00047DEF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  <w:lang w:val="ka-GE"/>
        </w:rPr>
        <w:lastRenderedPageBreak/>
        <w:t xml:space="preserve">While discussing financial part ( F2 indicator) of  TB dashboard P5 it was noted that the discrepancy between cumulative budget and </w:t>
      </w:r>
      <w:r w:rsidR="00502FCC">
        <w:rPr>
          <w:rFonts w:ascii="Times New Roman" w:hAnsi="Times New Roman" w:cs="Times New Roman"/>
          <w:sz w:val="24"/>
          <w:szCs w:val="24"/>
        </w:rPr>
        <w:t xml:space="preserve">actual </w:t>
      </w:r>
      <w:r w:rsidRPr="00534B6C">
        <w:rPr>
          <w:rFonts w:ascii="Times New Roman" w:hAnsi="Times New Roman" w:cs="Times New Roman"/>
          <w:sz w:val="24"/>
          <w:szCs w:val="24"/>
          <w:lang w:val="ka-GE"/>
        </w:rPr>
        <w:t xml:space="preserve">expenditure in Q1 will be balanced in following quarters after procurement of SLD. </w:t>
      </w:r>
    </w:p>
    <w:p w:rsidR="0032162D" w:rsidRPr="00534B6C" w:rsidRDefault="00047DEF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  <w:lang w:val="ka-GE"/>
        </w:rPr>
        <w:t>While discussing stock of drugs M6 indicator the notion in  removal of PAS</w:t>
      </w:r>
      <w:r w:rsidRPr="00534B6C">
        <w:rPr>
          <w:rFonts w:ascii="Times New Roman" w:hAnsi="Times New Roman" w:cs="Times New Roman"/>
          <w:sz w:val="24"/>
          <w:szCs w:val="24"/>
        </w:rPr>
        <w:t xml:space="preserve"> from the list of indicators </w:t>
      </w:r>
      <w:r w:rsidRPr="00534B6C">
        <w:rPr>
          <w:rFonts w:ascii="Times New Roman" w:hAnsi="Times New Roman" w:cs="Times New Roman"/>
          <w:sz w:val="24"/>
          <w:szCs w:val="24"/>
          <w:lang w:val="ka-GE"/>
        </w:rPr>
        <w:t xml:space="preserve"> and  </w:t>
      </w:r>
      <w:r w:rsidRPr="00534B6C">
        <w:rPr>
          <w:rFonts w:ascii="Times New Roman" w:hAnsi="Times New Roman" w:cs="Times New Roman"/>
          <w:sz w:val="24"/>
          <w:szCs w:val="24"/>
        </w:rPr>
        <w:t xml:space="preserve">its </w:t>
      </w:r>
      <w:r w:rsidRPr="00534B6C">
        <w:rPr>
          <w:rFonts w:ascii="Times New Roman" w:hAnsi="Times New Roman" w:cs="Times New Roman"/>
          <w:sz w:val="24"/>
          <w:szCs w:val="24"/>
          <w:lang w:val="ka-GE"/>
        </w:rPr>
        <w:t xml:space="preserve">substitution by Moxifloxacin was expressed.  </w:t>
      </w:r>
    </w:p>
    <w:p w:rsidR="00770645" w:rsidRPr="00534B6C" w:rsidRDefault="00880ADC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  <w:lang w:val="ka-GE"/>
        </w:rPr>
        <w:t xml:space="preserve">The notion towards </w:t>
      </w:r>
      <w:r w:rsidRPr="00534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a-GE"/>
        </w:rPr>
        <w:t> </w:t>
      </w:r>
      <w:r w:rsidRPr="00502FCC">
        <w:rPr>
          <w:rFonts w:ascii="Times New Roman" w:hAnsi="Times New Roman" w:cs="Times New Roman"/>
          <w:sz w:val="24"/>
          <w:szCs w:val="24"/>
          <w:lang w:val="ka-GE"/>
        </w:rPr>
        <w:t xml:space="preserve">appropriatness to revisit </w:t>
      </w:r>
      <w:r w:rsidRPr="00534B6C">
        <w:rPr>
          <w:rFonts w:ascii="Times New Roman" w:hAnsi="Times New Roman" w:cs="Times New Roman"/>
          <w:sz w:val="24"/>
          <w:szCs w:val="24"/>
          <w:lang w:val="ka-GE"/>
        </w:rPr>
        <w:t>Performance Framework indicators and targets, namely the number of MDR and XDR patients was expressed</w:t>
      </w:r>
      <w:r w:rsidRPr="00534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645" w:rsidRPr="00534B6C" w:rsidRDefault="00880ADC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  <w:lang w:val="ka-GE"/>
        </w:rPr>
        <w:t>The OC reviewed the current Work-plan.</w:t>
      </w:r>
      <w:r w:rsidRPr="00534B6C">
        <w:rPr>
          <w:rFonts w:ascii="Times New Roman" w:hAnsi="Times New Roman" w:cs="Times New Roman"/>
          <w:sz w:val="24"/>
          <w:szCs w:val="24"/>
        </w:rPr>
        <w:t xml:space="preserve"> It was decided to perform site visits to </w:t>
      </w:r>
      <w:proofErr w:type="spellStart"/>
      <w:r w:rsidRPr="00534B6C">
        <w:rPr>
          <w:rFonts w:ascii="Times New Roman" w:hAnsi="Times New Roman" w:cs="Times New Roman"/>
          <w:sz w:val="24"/>
          <w:szCs w:val="24"/>
        </w:rPr>
        <w:t>Akeso</w:t>
      </w:r>
      <w:proofErr w:type="spellEnd"/>
      <w:r w:rsidRPr="00534B6C">
        <w:rPr>
          <w:rFonts w:ascii="Times New Roman" w:hAnsi="Times New Roman" w:cs="Times New Roman"/>
          <w:sz w:val="24"/>
          <w:szCs w:val="24"/>
        </w:rPr>
        <w:t xml:space="preserve">, to meet with the representatives of Equality Movement, to perform field visits to </w:t>
      </w:r>
      <w:proofErr w:type="spellStart"/>
      <w:r w:rsidRPr="00534B6C">
        <w:rPr>
          <w:rFonts w:ascii="Times New Roman" w:hAnsi="Times New Roman" w:cs="Times New Roman"/>
          <w:sz w:val="24"/>
          <w:szCs w:val="24"/>
        </w:rPr>
        <w:t>Ajara</w:t>
      </w:r>
      <w:proofErr w:type="spellEnd"/>
      <w:r w:rsidRPr="00534B6C">
        <w:rPr>
          <w:rFonts w:ascii="Times New Roman" w:hAnsi="Times New Roman" w:cs="Times New Roman"/>
          <w:sz w:val="24"/>
          <w:szCs w:val="24"/>
        </w:rPr>
        <w:t xml:space="preserve"> Region and to New Vector in Rustavi (Q3 and Q4). </w:t>
      </w:r>
    </w:p>
    <w:p w:rsidR="006D6A04" w:rsidRPr="00534B6C" w:rsidRDefault="006D6A04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bookmarkStart w:id="0" w:name="_GoBack"/>
      <w:bookmarkEnd w:id="0"/>
    </w:p>
    <w:p w:rsidR="00770645" w:rsidRPr="00534B6C" w:rsidRDefault="00880ADC" w:rsidP="00D67A31">
      <w:pPr>
        <w:rPr>
          <w:rFonts w:ascii="Times New Roman" w:hAnsi="Times New Roman" w:cs="Times New Roman"/>
          <w:sz w:val="24"/>
          <w:szCs w:val="24"/>
        </w:rPr>
      </w:pPr>
      <w:r w:rsidRPr="00534B6C">
        <w:rPr>
          <w:rFonts w:ascii="Times New Roman" w:hAnsi="Times New Roman" w:cs="Times New Roman"/>
          <w:sz w:val="24"/>
          <w:szCs w:val="24"/>
        </w:rPr>
        <w:t xml:space="preserve">Irina </w:t>
      </w:r>
      <w:proofErr w:type="spellStart"/>
      <w:r w:rsidRPr="00534B6C">
        <w:rPr>
          <w:rFonts w:ascii="Times New Roman" w:hAnsi="Times New Roman" w:cs="Times New Roman"/>
          <w:sz w:val="24"/>
          <w:szCs w:val="24"/>
        </w:rPr>
        <w:t>Grdz</w:t>
      </w:r>
      <w:r w:rsidR="00136A3B">
        <w:rPr>
          <w:rFonts w:ascii="Times New Roman" w:hAnsi="Times New Roman" w:cs="Times New Roman"/>
          <w:sz w:val="24"/>
          <w:szCs w:val="24"/>
        </w:rPr>
        <w:t>elidze</w:t>
      </w:r>
      <w:proofErr w:type="spellEnd"/>
    </w:p>
    <w:p w:rsidR="00770645" w:rsidRPr="00534B6C" w:rsidRDefault="00880ADC" w:rsidP="00D67A31">
      <w:pPr>
        <w:rPr>
          <w:rFonts w:ascii="Times New Roman" w:hAnsi="Times New Roman" w:cs="Times New Roman"/>
          <w:sz w:val="24"/>
          <w:szCs w:val="24"/>
        </w:rPr>
      </w:pPr>
      <w:r w:rsidRPr="00534B6C">
        <w:rPr>
          <w:rFonts w:ascii="Times New Roman" w:hAnsi="Times New Roman" w:cs="Times New Roman"/>
          <w:sz w:val="24"/>
          <w:szCs w:val="24"/>
        </w:rPr>
        <w:t>CCM Executive Secretary</w:t>
      </w:r>
    </w:p>
    <w:p w:rsidR="00770645" w:rsidRPr="00534B6C" w:rsidRDefault="00770645" w:rsidP="00D67A31">
      <w:pPr>
        <w:rPr>
          <w:rFonts w:ascii="Times New Roman" w:hAnsi="Times New Roman" w:cs="Times New Roman"/>
          <w:sz w:val="24"/>
          <w:szCs w:val="24"/>
          <w:lang w:val="ka-GE"/>
        </w:rPr>
      </w:pPr>
    </w:p>
    <w:p w:rsidR="00770645" w:rsidRPr="00534B6C" w:rsidRDefault="00880ADC" w:rsidP="00D67A31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</w:rPr>
        <w:t>Attachments</w:t>
      </w:r>
      <w:r w:rsidR="00770645" w:rsidRPr="00534B6C">
        <w:rPr>
          <w:rFonts w:ascii="Times New Roman" w:hAnsi="Times New Roman" w:cs="Times New Roman"/>
          <w:sz w:val="24"/>
          <w:szCs w:val="24"/>
          <w:lang w:val="ka-GE"/>
        </w:rPr>
        <w:t>:</w:t>
      </w:r>
    </w:p>
    <w:p w:rsidR="00770645" w:rsidRPr="00534B6C" w:rsidRDefault="00880ADC" w:rsidP="00770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</w:rPr>
        <w:t xml:space="preserve">HIV dashboard for Q4 </w:t>
      </w:r>
    </w:p>
    <w:p w:rsidR="00880ADC" w:rsidRPr="00534B6C" w:rsidRDefault="00880ADC" w:rsidP="00880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</w:rPr>
        <w:t xml:space="preserve">HIV dashboard for Q1 </w:t>
      </w:r>
    </w:p>
    <w:p w:rsidR="00880ADC" w:rsidRPr="00534B6C" w:rsidRDefault="00880ADC" w:rsidP="00880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</w:rPr>
        <w:t xml:space="preserve">TB dashboard for Q4 </w:t>
      </w:r>
    </w:p>
    <w:p w:rsidR="00880ADC" w:rsidRPr="00534B6C" w:rsidRDefault="00880ADC" w:rsidP="00880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a-GE"/>
        </w:rPr>
      </w:pPr>
      <w:r w:rsidRPr="00534B6C">
        <w:rPr>
          <w:rFonts w:ascii="Times New Roman" w:hAnsi="Times New Roman" w:cs="Times New Roman"/>
          <w:sz w:val="24"/>
          <w:szCs w:val="24"/>
        </w:rPr>
        <w:t xml:space="preserve">TB dashboard for Q1 </w:t>
      </w:r>
    </w:p>
    <w:p w:rsidR="00BD7A6F" w:rsidRPr="00534B6C" w:rsidRDefault="00880ADC" w:rsidP="005D44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B6C">
        <w:rPr>
          <w:rFonts w:ascii="Times New Roman" w:hAnsi="Times New Roman" w:cs="Times New Roman"/>
          <w:sz w:val="24"/>
          <w:szCs w:val="24"/>
        </w:rPr>
        <w:t xml:space="preserve">OC Work-plan for 2018-2019 </w:t>
      </w:r>
    </w:p>
    <w:p w:rsidR="00880ADC" w:rsidRPr="00534B6C" w:rsidRDefault="00880ADC" w:rsidP="00880ADC">
      <w:pPr>
        <w:rPr>
          <w:rFonts w:ascii="Times New Roman" w:hAnsi="Times New Roman" w:cs="Times New Roman"/>
          <w:sz w:val="24"/>
          <w:szCs w:val="24"/>
        </w:rPr>
      </w:pPr>
    </w:p>
    <w:p w:rsidR="00880ADC" w:rsidRPr="00534B6C" w:rsidRDefault="00880ADC" w:rsidP="00880AD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4B6C">
        <w:rPr>
          <w:rFonts w:ascii="Times New Roman" w:hAnsi="Times New Roman" w:cs="Times New Roman"/>
          <w:b/>
          <w:i/>
          <w:sz w:val="24"/>
          <w:szCs w:val="24"/>
        </w:rPr>
        <w:t>Translated by Georgia CCM Secretariat</w:t>
      </w:r>
    </w:p>
    <w:sectPr w:rsidR="00880ADC" w:rsidRPr="00534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CF5"/>
    <w:multiLevelType w:val="hybridMultilevel"/>
    <w:tmpl w:val="ABA6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 Kuchukhidze">
    <w15:presenceInfo w15:providerId="AD" w15:userId="S-1-5-21-452331062-1441480523-1217837558-2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31"/>
    <w:rsid w:val="00047DEF"/>
    <w:rsid w:val="000E3CDB"/>
    <w:rsid w:val="00100770"/>
    <w:rsid w:val="00136A3B"/>
    <w:rsid w:val="00154EA7"/>
    <w:rsid w:val="00245400"/>
    <w:rsid w:val="002E2FF7"/>
    <w:rsid w:val="0032162D"/>
    <w:rsid w:val="003F3A9A"/>
    <w:rsid w:val="00502FCC"/>
    <w:rsid w:val="00534B6C"/>
    <w:rsid w:val="005913E2"/>
    <w:rsid w:val="006D6A04"/>
    <w:rsid w:val="00745662"/>
    <w:rsid w:val="00770645"/>
    <w:rsid w:val="00880ADC"/>
    <w:rsid w:val="009A4711"/>
    <w:rsid w:val="00BD7A6F"/>
    <w:rsid w:val="00D67A31"/>
    <w:rsid w:val="00DE7E35"/>
    <w:rsid w:val="00EE458C"/>
    <w:rsid w:val="00F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D67A31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D67A31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 Khonelidze</dc:creator>
  <cp:lastModifiedBy>Natia Khonelidze</cp:lastModifiedBy>
  <cp:revision>11</cp:revision>
  <dcterms:created xsi:type="dcterms:W3CDTF">2018-08-02T07:46:00Z</dcterms:created>
  <dcterms:modified xsi:type="dcterms:W3CDTF">2018-08-12T14:40:00Z</dcterms:modified>
</cp:coreProperties>
</file>