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68" w:rsidRDefault="00036D68" w:rsidP="00036D68">
      <w:pPr>
        <w:spacing w:before="100" w:beforeAutospacing="1" w:after="100" w:afterAutospacing="1" w:line="240" w:lineRule="auto"/>
        <w:outlineLvl w:val="2"/>
        <w:rPr>
          <w:rFonts w:ascii="Sylfaen" w:eastAsia="Times New Roman" w:hAnsi="Sylfaen" w:cs="Times New Roman"/>
          <w:b/>
          <w:bCs/>
          <w:sz w:val="24"/>
          <w:szCs w:val="24"/>
        </w:rPr>
      </w:pPr>
    </w:p>
    <w:p w:rsidR="00036D68" w:rsidRPr="00036D68" w:rsidRDefault="00036D68" w:rsidP="00036D6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წელი</w:t>
      </w:r>
    </w:p>
    <w:p w:rsidR="00036D68" w:rsidRDefault="00036D68" w:rsidP="00036D68">
      <w:pPr>
        <w:pStyle w:val="ListParagraph"/>
        <w:spacing w:before="100" w:beforeAutospacing="1" w:after="100" w:afterAutospacing="1" w:line="240" w:lineRule="auto"/>
        <w:ind w:left="1245"/>
        <w:outlineLvl w:val="2"/>
        <w:rPr>
          <w:rFonts w:ascii="Sylfaen" w:eastAsia="Times New Roman" w:hAnsi="Sylfaen" w:cs="Times New Roman"/>
          <w:b/>
          <w:bCs/>
          <w:sz w:val="24"/>
          <w:szCs w:val="24"/>
        </w:rPr>
      </w:pPr>
    </w:p>
    <w:p w:rsidR="00451F70" w:rsidRPr="00036D68" w:rsidRDefault="00451F70" w:rsidP="00036D6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D68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12 მარტი, 2014 წ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outlineLvl w:val="2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საზედამხედველო კომიტეტის პირველი სხდომა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outlineLvl w:val="2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:rsidR="00451F70" w:rsidRDefault="00451F70" w:rsidP="00451F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24 მარტი - 28 მარტი 2014 წ </w:t>
      </w:r>
    </w:p>
    <w:p w:rsidR="00451F70" w:rsidRDefault="00451F70" w:rsidP="00451F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გლობალური ფონდის მისია საქართველოში </w:t>
      </w:r>
    </w:p>
    <w:p w:rsidR="00451F70" w:rsidRDefault="00451F70" w:rsidP="00451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25 მარტი, 2014 წ </w:t>
      </w:r>
    </w:p>
    <w:p w:rsidR="00451F70" w:rsidRDefault="00451F70" w:rsidP="00451F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>გლობალური ფონდის დაფინანსების ახალი მოდელისათვის მიძღვნილი ბრიფინგი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51F70" w:rsidRDefault="00451F70" w:rsidP="00451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17 აპრილი, 2014 წ </w:t>
      </w:r>
    </w:p>
    <w:p w:rsidR="00451F70" w:rsidRDefault="00451F70" w:rsidP="00451F7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ქვეყნის საკოორდინაციო საბჭოს 70-ე სხდომა </w:t>
      </w:r>
    </w:p>
    <w:p w:rsidR="00451F70" w:rsidRPr="00451F70" w:rsidRDefault="00451F70" w:rsidP="00451F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28 მაისი,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51F70" w:rsidRP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>ქვეყნის საკოორდინაციო საბჭოს 71</w:t>
      </w:r>
      <w:r w:rsidRPr="00451F70">
        <w:rPr>
          <w:rFonts w:ascii="Sylfaen" w:eastAsia="Times New Roman" w:hAnsi="Sylfaen" w:cs="Times New Roman"/>
          <w:sz w:val="24"/>
          <w:szCs w:val="24"/>
          <w:lang w:val="ka-GE"/>
        </w:rPr>
        <w:t xml:space="preserve">-ე სხდომა </w:t>
      </w:r>
    </w:p>
    <w:p w:rsidR="00451F70" w:rsidRDefault="00451F70" w:rsidP="00451F7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საზედამხედველო კომიტეტის მე-2 სხდომა </w:t>
      </w:r>
    </w:p>
    <w:p w:rsidR="00451F70" w:rsidRPr="00451F70" w:rsidRDefault="00451F70" w:rsidP="00451F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F70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28 ივლისი, 2014 წ </w:t>
      </w:r>
    </w:p>
    <w:p w:rsidR="00451F70" w:rsidRP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საზედამხედველო კომიტეტის მე-3 სხდომა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1 აგვისტო,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ქვეყნის საკოორდინაციო საბჭოს 72-ე სხდომა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8 სექტემბერი - 12 სექტემბერი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გლობალური ფონდის მისია საქართველოში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14 სექტემბერი - 27 სექტემბერი,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ქვეყნის საკოორდინაციო საბჭოს </w:t>
      </w:r>
      <w:r w:rsidR="00036D68">
        <w:rPr>
          <w:rFonts w:ascii="Sylfaen" w:eastAsia="Times New Roman" w:hAnsi="Sylfaen" w:cs="Times New Roman"/>
          <w:sz w:val="24"/>
          <w:szCs w:val="24"/>
          <w:lang w:val="ka-GE"/>
        </w:rPr>
        <w:t>გლობალურ ფონდის მოთხოვნებთან თან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ხვედრის და შესრულებული სამუშაოს შეფასება განხორციელებული საფრანგეთის 5% ინიციატივის ტექნიკური დახმარებით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19 სექტემბერი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ქვეყნის საკოორდინაციო საბჭს 73-ე სხდომა </w:t>
      </w:r>
    </w:p>
    <w:p w:rsidR="00451F70" w:rsidRP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51F70" w:rsidRPr="00451F70" w:rsidRDefault="00451F70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F70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25 სექტემბერი,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ქვეყნის საკოორდინაციო საბჭოს 74-ე სხდომა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E0299D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3 მოემბერი - 7 ნოემბერი,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Pr="00E0299D" w:rsidRDefault="00E0299D" w:rsidP="00E0299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99D">
        <w:rPr>
          <w:rFonts w:ascii="Sylfaen" w:hAnsi="Sylfaen" w:cs="Times New Roman"/>
          <w:sz w:val="24"/>
          <w:szCs w:val="24"/>
          <w:lang w:val="ka-GE"/>
        </w:rPr>
        <w:t xml:space="preserve">გრანტების </w:t>
      </w:r>
      <w:r w:rsidR="00036D68">
        <w:rPr>
          <w:rFonts w:ascii="Sylfaen" w:hAnsi="Sylfaen" w:cs="Times New Roman"/>
          <w:sz w:val="24"/>
          <w:szCs w:val="24"/>
          <w:lang w:val="ka-GE"/>
        </w:rPr>
        <w:t>ზედამხ</w:t>
      </w:r>
      <w:bookmarkStart w:id="0" w:name="_GoBack"/>
      <w:bookmarkEnd w:id="0"/>
      <w:r w:rsidRPr="00E0299D">
        <w:rPr>
          <w:rFonts w:ascii="Sylfaen" w:hAnsi="Sylfaen" w:cs="Times New Roman"/>
          <w:sz w:val="24"/>
          <w:szCs w:val="24"/>
          <w:lang w:val="ka-GE"/>
        </w:rPr>
        <w:t>ედველობის პანელის - „დეშბორდის“</w:t>
      </w:r>
      <w:r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დანერგვის პირველი რაუნდი განხორციელებული </w:t>
      </w:r>
      <w:r>
        <w:rPr>
          <w:rFonts w:ascii="Times New Roman" w:eastAsia="Times New Roman" w:hAnsi="Times New Roman" w:cs="Times New Roman"/>
          <w:sz w:val="24"/>
          <w:szCs w:val="24"/>
        </w:rPr>
        <w:t>GIZ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-ის ტექნიკური დახმარებით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E0299D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 xml:space="preserve">6 ნოემბერი  - 14 ნოემბერი, 2014 წ </w:t>
      </w:r>
    </w:p>
    <w:p w:rsidR="00451F70" w:rsidRDefault="00E0299D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ჯანმრთელობის მსოფლიო ორგანიზაციი მიერ განხორციელებული ტუბერკულოზის ეროვნული პროგრამის შეფასება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E0299D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24 ნოემბერი - 28 ნოემბერი, 2014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99D" w:rsidRPr="00E0299D" w:rsidRDefault="00E0299D" w:rsidP="00E0299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99D">
        <w:rPr>
          <w:rFonts w:ascii="Sylfaen" w:hAnsi="Sylfaen" w:cs="Times New Roman"/>
          <w:sz w:val="24"/>
          <w:szCs w:val="24"/>
          <w:lang w:val="ka-GE"/>
        </w:rPr>
        <w:t xml:space="preserve">გრანტების </w:t>
      </w:r>
      <w:r w:rsidR="00036D68">
        <w:rPr>
          <w:rFonts w:ascii="Sylfaen" w:hAnsi="Sylfaen" w:cs="Times New Roman"/>
          <w:sz w:val="24"/>
          <w:szCs w:val="24"/>
          <w:lang w:val="ka-GE"/>
        </w:rPr>
        <w:t>ზედამხ</w:t>
      </w:r>
      <w:r w:rsidRPr="00E0299D">
        <w:rPr>
          <w:rFonts w:ascii="Sylfaen" w:hAnsi="Sylfaen" w:cs="Times New Roman"/>
          <w:sz w:val="24"/>
          <w:szCs w:val="24"/>
          <w:lang w:val="ka-GE"/>
        </w:rPr>
        <w:t>ედველობის პანელის - „დეშბორდის“</w:t>
      </w:r>
      <w:r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დანერგვის მეორე  რაუნდი განხორციელებული </w:t>
      </w:r>
      <w:r>
        <w:rPr>
          <w:rFonts w:ascii="Times New Roman" w:eastAsia="Times New Roman" w:hAnsi="Times New Roman" w:cs="Times New Roman"/>
          <w:sz w:val="24"/>
          <w:szCs w:val="24"/>
        </w:rPr>
        <w:t>GIZ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-ის ტექნიკური დახმარებით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Pr="00E0299D" w:rsidRDefault="00E0299D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99D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28 ნოემბერი 2014 წ </w:t>
      </w:r>
    </w:p>
    <w:p w:rsidR="00E0299D" w:rsidRDefault="00E0299D" w:rsidP="00451F70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E0299D" w:rsidRDefault="00E0299D" w:rsidP="00E0299D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ქვეყნის საკოორდინაციო საბჭოს 75-ე სხდომა </w:t>
      </w:r>
    </w:p>
    <w:p w:rsidR="00E0299D" w:rsidRDefault="00E0299D" w:rsidP="00E0299D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036D68" w:rsidRPr="00036D68" w:rsidRDefault="00036D68" w:rsidP="00036D6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036D68">
        <w:rPr>
          <w:rFonts w:ascii="Sylfaen" w:eastAsia="Times New Roman" w:hAnsi="Sylfaen" w:cs="Times New Roman"/>
          <w:b/>
          <w:sz w:val="24"/>
          <w:szCs w:val="24"/>
          <w:lang w:val="ka-GE"/>
        </w:rPr>
        <w:t>წელი</w:t>
      </w:r>
    </w:p>
    <w:p w:rsidR="00036D68" w:rsidRPr="00036D68" w:rsidRDefault="00036D68" w:rsidP="00036D68">
      <w:pPr>
        <w:pStyle w:val="ListParagraph"/>
        <w:spacing w:before="100" w:beforeAutospacing="1" w:after="100" w:afterAutospacing="1" w:line="240" w:lineRule="auto"/>
        <w:ind w:left="1245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51F70" w:rsidRDefault="00E0299D" w:rsidP="00E029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20 აპრილი, 2015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F70" w:rsidRDefault="00E0299D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აივ/შიდსის კონცეპციის დოკუმენტის წარდგენის საბოლოო ვადა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E0299D" w:rsidP="00451F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15 ივლისი, 2015 წ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F70" w:rsidRDefault="00E0299D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ტუბერკულოზის კონცეპციის დოკუმენტის წარდგენის საბოლოო ვადა </w:t>
      </w: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F70" w:rsidRDefault="00451F70" w:rsidP="00451F70">
      <w:pPr>
        <w:rPr>
          <w:rFonts w:ascii="Times New Roman" w:hAnsi="Times New Roman" w:cs="Times New Roman"/>
          <w:sz w:val="24"/>
          <w:szCs w:val="24"/>
        </w:rPr>
      </w:pPr>
    </w:p>
    <w:p w:rsidR="00EF72EA" w:rsidRPr="00451F70" w:rsidRDefault="00EF72EA">
      <w:pPr>
        <w:rPr>
          <w:rFonts w:ascii="Sylfaen" w:hAnsi="Sylfaen"/>
          <w:lang w:val="ka-GE"/>
        </w:rPr>
      </w:pPr>
    </w:p>
    <w:sectPr w:rsidR="00EF72EA" w:rsidRPr="00451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46D"/>
    <w:multiLevelType w:val="hybridMultilevel"/>
    <w:tmpl w:val="7614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C5C"/>
    <w:multiLevelType w:val="hybridMultilevel"/>
    <w:tmpl w:val="82E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3CE2"/>
    <w:multiLevelType w:val="hybridMultilevel"/>
    <w:tmpl w:val="A9FA690C"/>
    <w:lvl w:ilvl="0" w:tplc="8A5EB822">
      <w:start w:val="2014"/>
      <w:numFmt w:val="decimal"/>
      <w:lvlText w:val="%1"/>
      <w:lvlJc w:val="left"/>
      <w:pPr>
        <w:ind w:left="1092" w:hanging="525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653B67"/>
    <w:multiLevelType w:val="hybridMultilevel"/>
    <w:tmpl w:val="4F44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26287"/>
    <w:multiLevelType w:val="hybridMultilevel"/>
    <w:tmpl w:val="4810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03FF0"/>
    <w:multiLevelType w:val="hybridMultilevel"/>
    <w:tmpl w:val="3774A91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623563D6"/>
    <w:multiLevelType w:val="hybridMultilevel"/>
    <w:tmpl w:val="8712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861C8"/>
    <w:multiLevelType w:val="multilevel"/>
    <w:tmpl w:val="EF1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561D1"/>
    <w:multiLevelType w:val="hybridMultilevel"/>
    <w:tmpl w:val="BB901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0"/>
    <w:rsid w:val="00036D68"/>
    <w:rsid w:val="003629B5"/>
    <w:rsid w:val="00451F70"/>
    <w:rsid w:val="00B24B20"/>
    <w:rsid w:val="00E0299D"/>
    <w:rsid w:val="00E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Khonelidze</dc:creator>
  <cp:lastModifiedBy>Natia Khonelidze</cp:lastModifiedBy>
  <cp:revision>4</cp:revision>
  <dcterms:created xsi:type="dcterms:W3CDTF">2014-11-23T13:39:00Z</dcterms:created>
  <dcterms:modified xsi:type="dcterms:W3CDTF">2014-11-23T19:17:00Z</dcterms:modified>
</cp:coreProperties>
</file>