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95443" w14:textId="0A2BD074" w:rsidR="00657BC9" w:rsidRPr="00A51FE5" w:rsidRDefault="00483191" w:rsidP="00483191">
      <w:pPr>
        <w:jc w:val="center"/>
        <w:rPr>
          <w:rFonts w:ascii="Sylfaen" w:hAnsi="Sylfaen"/>
          <w:b/>
          <w:sz w:val="24"/>
          <w:szCs w:val="24"/>
          <w:lang w:val="ka-GE"/>
        </w:rPr>
      </w:pPr>
      <w:r>
        <w:rPr>
          <w:rFonts w:ascii="Sylfaen" w:hAnsi="Sylfaen"/>
          <w:b/>
          <w:sz w:val="24"/>
          <w:szCs w:val="24"/>
          <w:lang w:val="ka-GE"/>
        </w:rPr>
        <w:t xml:space="preserve">             </w:t>
      </w:r>
      <w:r w:rsidR="00657BC9" w:rsidRPr="00A51FE5">
        <w:rPr>
          <w:rFonts w:ascii="Sylfaen" w:hAnsi="Sylfaen"/>
          <w:b/>
          <w:sz w:val="24"/>
          <w:szCs w:val="24"/>
          <w:lang w:val="ka-GE"/>
        </w:rPr>
        <w:t>საქართველოს ქვეყნის საკოორდინაციო საბჭოს</w:t>
      </w:r>
      <w:r>
        <w:rPr>
          <w:rFonts w:ascii="Sylfaen" w:hAnsi="Sylfaen"/>
          <w:b/>
          <w:sz w:val="24"/>
          <w:szCs w:val="24"/>
          <w:lang w:val="ka-GE"/>
        </w:rPr>
        <w:t xml:space="preserve">     </w:t>
      </w:r>
      <w:r w:rsidR="00657BC9" w:rsidRPr="00483191">
        <w:rPr>
          <w:rFonts w:ascii="Sylfaen" w:hAnsi="Sylfaen"/>
          <w:b/>
          <w:i/>
          <w:sz w:val="18"/>
          <w:szCs w:val="18"/>
          <w:lang w:val="ka-GE"/>
        </w:rPr>
        <w:t>თარგმანი ინგლისურიდან</w:t>
      </w:r>
    </w:p>
    <w:p w14:paraId="4AC77F78" w14:textId="1A4DCFF3" w:rsidR="003F1E47" w:rsidRPr="00A51FE5" w:rsidRDefault="00657BC9" w:rsidP="00483191">
      <w:pPr>
        <w:tabs>
          <w:tab w:val="center" w:pos="4150"/>
          <w:tab w:val="left" w:pos="5983"/>
        </w:tabs>
        <w:jc w:val="center"/>
        <w:rPr>
          <w:b/>
          <w:sz w:val="24"/>
          <w:szCs w:val="24"/>
        </w:rPr>
      </w:pPr>
      <w:r w:rsidRPr="00A51FE5">
        <w:rPr>
          <w:rFonts w:ascii="Sylfaen" w:hAnsi="Sylfaen"/>
          <w:b/>
          <w:sz w:val="24"/>
          <w:szCs w:val="24"/>
          <w:lang w:val="ka-GE"/>
        </w:rPr>
        <w:t>საზედამხედველო გეგმა</w:t>
      </w:r>
      <w:bookmarkStart w:id="0" w:name="_GoBack"/>
      <w:bookmarkEnd w:id="0"/>
    </w:p>
    <w:p w14:paraId="6271EB9E" w14:textId="77777777" w:rsidR="003F1E47" w:rsidRPr="00A51FE5" w:rsidRDefault="003F1E47" w:rsidP="003F1E47">
      <w:pPr>
        <w:rPr>
          <w:i/>
          <w:sz w:val="24"/>
          <w:szCs w:val="24"/>
        </w:rPr>
      </w:pPr>
    </w:p>
    <w:p w14:paraId="4769021C" w14:textId="77777777" w:rsidR="003F1E47" w:rsidRPr="00A51FE5" w:rsidRDefault="003F1E47" w:rsidP="003F1E47">
      <w:pPr>
        <w:rPr>
          <w:i/>
          <w:sz w:val="24"/>
          <w:szCs w:val="24"/>
        </w:rPr>
      </w:pPr>
    </w:p>
    <w:p w14:paraId="2282D3BA" w14:textId="292DC856" w:rsidR="003F1E47" w:rsidRPr="00A51FE5" w:rsidRDefault="003F1E47" w:rsidP="003F1E47">
      <w:pPr>
        <w:rPr>
          <w:b/>
          <w:sz w:val="24"/>
          <w:szCs w:val="24"/>
        </w:rPr>
      </w:pPr>
      <w:r w:rsidRPr="00A51FE5">
        <w:rPr>
          <w:b/>
          <w:sz w:val="24"/>
          <w:szCs w:val="24"/>
        </w:rPr>
        <w:t xml:space="preserve">1.  </w:t>
      </w:r>
      <w:proofErr w:type="gramStart"/>
      <w:r w:rsidR="00657BC9" w:rsidRPr="00A51FE5">
        <w:rPr>
          <w:rFonts w:ascii="Sylfaen" w:hAnsi="Sylfaen"/>
          <w:b/>
          <w:sz w:val="24"/>
          <w:szCs w:val="24"/>
          <w:lang w:val="ka-GE"/>
        </w:rPr>
        <w:t>შესავალი</w:t>
      </w:r>
      <w:proofErr w:type="gramEnd"/>
      <w:r w:rsidRPr="00A51FE5">
        <w:rPr>
          <w:b/>
          <w:sz w:val="24"/>
          <w:szCs w:val="24"/>
        </w:rPr>
        <w:t xml:space="preserve"> </w:t>
      </w:r>
    </w:p>
    <w:p w14:paraId="10013B19" w14:textId="77777777" w:rsidR="003F1E47" w:rsidRPr="00A51FE5" w:rsidRDefault="003F1E47" w:rsidP="003F1E47">
      <w:pPr>
        <w:rPr>
          <w:sz w:val="24"/>
          <w:szCs w:val="24"/>
        </w:rPr>
      </w:pPr>
    </w:p>
    <w:p w14:paraId="1A44EE39" w14:textId="6635DD32" w:rsidR="003F1E47" w:rsidRPr="00A51FE5" w:rsidRDefault="00657BC9" w:rsidP="003F1E47">
      <w:pPr>
        <w:rPr>
          <w:sz w:val="24"/>
          <w:szCs w:val="24"/>
        </w:rPr>
      </w:pPr>
      <w:r w:rsidRPr="00A51FE5">
        <w:rPr>
          <w:rFonts w:ascii="Sylfaen" w:hAnsi="Sylfaen"/>
          <w:sz w:val="24"/>
          <w:szCs w:val="24"/>
          <w:lang w:val="ka-GE"/>
        </w:rPr>
        <w:t xml:space="preserve">გრანტებზე ზედამხედველობა წარმოადგენს საქართველოს ქვეყნის საკოორდინაციო საბჭოს ძირითად ფუნქციას. მისი უმთავრესი მიზანია შიდსთან, </w:t>
      </w:r>
      <w:r w:rsidR="00CE0737" w:rsidRPr="00A51FE5">
        <w:rPr>
          <w:rFonts w:ascii="Sylfaen" w:hAnsi="Sylfaen"/>
          <w:sz w:val="24"/>
          <w:szCs w:val="24"/>
          <w:lang w:val="ka-GE"/>
        </w:rPr>
        <w:t>ტ</w:t>
      </w:r>
      <w:r w:rsidRPr="00A51FE5">
        <w:rPr>
          <w:rFonts w:ascii="Sylfaen" w:hAnsi="Sylfaen"/>
          <w:sz w:val="24"/>
          <w:szCs w:val="24"/>
          <w:lang w:val="ka-GE"/>
        </w:rPr>
        <w:t xml:space="preserve">უბერკულოზსა და მალარიასთან ბრძოლის გრანტების გეგმის მიხედვით განხორციელების, გამოწვევების და ხარვეზების იდენტიფიცირება და მათზე რეაგირების უზრუნველყოფა. </w:t>
      </w:r>
    </w:p>
    <w:p w14:paraId="6173C6C3" w14:textId="77777777" w:rsidR="003F1E47" w:rsidRPr="00A51FE5" w:rsidRDefault="003F1E47" w:rsidP="003F1E47">
      <w:pPr>
        <w:rPr>
          <w:sz w:val="24"/>
          <w:szCs w:val="24"/>
        </w:rPr>
      </w:pPr>
    </w:p>
    <w:p w14:paraId="319D20AD" w14:textId="30F455B3" w:rsidR="003F1E47" w:rsidRPr="00A51FE5" w:rsidRDefault="00657BC9" w:rsidP="003F1E47">
      <w:pPr>
        <w:rPr>
          <w:sz w:val="24"/>
          <w:szCs w:val="24"/>
        </w:rPr>
      </w:pPr>
      <w:r w:rsidRPr="00A51FE5">
        <w:rPr>
          <w:rFonts w:ascii="Sylfaen" w:hAnsi="Sylfaen"/>
          <w:sz w:val="24"/>
          <w:szCs w:val="24"/>
          <w:lang w:val="ka-GE"/>
        </w:rPr>
        <w:t xml:space="preserve">ეფექტური ზედამხედველობის განხორციელების უზრუნველსაყოფად საქართველოს ქვეყნის საკოორდინაციო საბჭომ (ქსს) შეიმუშავა წინამდებარე საზედამხედველო გეგმა. გეგმა ემსახურება ზედამხედველობის აქტივობების თანმიმდევრულ, გამჭირვალე და დაკუმენტირებული პროცესის მეშვეობით განხორციელებას. გარდა ამისა, საზედამხედველო გეგმა ხელს უწყობს გრანტების ზედამხედველობის პროცესში დაინეტერსებული მხარეების ფართო სპექტრის ჩართულობას, მათ შორის საბჭოს წევრების, არაწევრების, არასამთავრობო წარმომადგენლობების, შიდსით, ტუბერკულოზით და მალარიით დაავადებული და/ან დაავადებებით დაზარელებული მოსახლეობის ჩართულობას. </w:t>
      </w:r>
    </w:p>
    <w:p w14:paraId="73FB4DA8" w14:textId="77777777" w:rsidR="003F1E47" w:rsidRPr="00A51FE5" w:rsidRDefault="003F1E47" w:rsidP="003F1E47">
      <w:pPr>
        <w:rPr>
          <w:sz w:val="24"/>
          <w:szCs w:val="24"/>
        </w:rPr>
      </w:pPr>
    </w:p>
    <w:p w14:paraId="0ADF2ACF" w14:textId="77777777" w:rsidR="003F1E47" w:rsidRPr="00A51FE5" w:rsidRDefault="003F1E47" w:rsidP="003F1E47">
      <w:pPr>
        <w:rPr>
          <w:sz w:val="24"/>
          <w:szCs w:val="24"/>
        </w:rPr>
      </w:pPr>
    </w:p>
    <w:p w14:paraId="2E79F595" w14:textId="17C325D3" w:rsidR="003F1E47" w:rsidRPr="00A51FE5" w:rsidRDefault="003F1E47" w:rsidP="003F1E47">
      <w:pPr>
        <w:rPr>
          <w:sz w:val="24"/>
          <w:szCs w:val="24"/>
        </w:rPr>
      </w:pPr>
      <w:r w:rsidRPr="00A51FE5">
        <w:rPr>
          <w:sz w:val="24"/>
          <w:szCs w:val="24"/>
        </w:rPr>
        <w:t xml:space="preserve"> </w:t>
      </w:r>
      <w:r w:rsidRPr="00A51FE5">
        <w:rPr>
          <w:b/>
          <w:sz w:val="24"/>
          <w:szCs w:val="24"/>
        </w:rPr>
        <w:t xml:space="preserve">2. </w:t>
      </w:r>
      <w:proofErr w:type="gramStart"/>
      <w:r w:rsidR="00657BC9" w:rsidRPr="00A51FE5">
        <w:rPr>
          <w:rFonts w:ascii="Sylfaen" w:hAnsi="Sylfaen"/>
          <w:b/>
          <w:sz w:val="24"/>
          <w:szCs w:val="24"/>
          <w:lang w:val="ka-GE"/>
        </w:rPr>
        <w:t>განსაზღვრებები</w:t>
      </w:r>
      <w:proofErr w:type="gramEnd"/>
      <w:r w:rsidR="00657BC9" w:rsidRPr="00A51FE5">
        <w:rPr>
          <w:rFonts w:ascii="Sylfaen" w:hAnsi="Sylfaen"/>
          <w:b/>
          <w:sz w:val="24"/>
          <w:szCs w:val="24"/>
          <w:lang w:val="ka-GE"/>
        </w:rPr>
        <w:t xml:space="preserve"> და საფუძვლები</w:t>
      </w:r>
      <w:r w:rsidRPr="00A51FE5">
        <w:rPr>
          <w:sz w:val="24"/>
          <w:szCs w:val="24"/>
        </w:rPr>
        <w:t xml:space="preserve">     </w:t>
      </w:r>
      <w:r w:rsidRPr="00A51FE5">
        <w:rPr>
          <w:i/>
          <w:sz w:val="24"/>
          <w:szCs w:val="24"/>
        </w:rPr>
        <w:br/>
      </w:r>
    </w:p>
    <w:p w14:paraId="6651165C" w14:textId="4C28233E" w:rsidR="00F8411A" w:rsidRPr="00A51FE5" w:rsidRDefault="00F8411A" w:rsidP="00F8411A">
      <w:pPr>
        <w:rPr>
          <w:sz w:val="24"/>
          <w:szCs w:val="24"/>
        </w:rPr>
      </w:pPr>
      <w:r w:rsidRPr="00A51FE5">
        <w:rPr>
          <w:rFonts w:ascii="Sylfaen" w:hAnsi="Sylfaen"/>
          <w:sz w:val="24"/>
          <w:szCs w:val="24"/>
          <w:lang w:val="ka-GE"/>
        </w:rPr>
        <w:t xml:space="preserve">ზედამხედველობა არის საქართველოს ქვეყნის საკოორდინაციო საბჭოს </w:t>
      </w:r>
      <w:r w:rsidR="00CE0737" w:rsidRPr="00A51FE5">
        <w:rPr>
          <w:rFonts w:ascii="Sylfaen" w:hAnsi="Sylfaen"/>
          <w:sz w:val="24"/>
          <w:szCs w:val="24"/>
          <w:lang w:val="ka-GE"/>
        </w:rPr>
        <w:t>ძირით</w:t>
      </w:r>
      <w:r w:rsidRPr="00A51FE5">
        <w:rPr>
          <w:rFonts w:ascii="Sylfaen" w:hAnsi="Sylfaen"/>
          <w:sz w:val="24"/>
          <w:szCs w:val="24"/>
          <w:lang w:val="ka-GE"/>
        </w:rPr>
        <w:t xml:space="preserve">ადი ფუნქცია. ზედამხედველობა შედგება კოორდინირებული აქტივობების ნაკრებისგან იმის უზრუნველსაყოფად, რომ გრანტების განხორციელების გამოწვევები და ხარვეზები იდენტიფიცირებულია და მოგვარებულია. </w:t>
      </w:r>
    </w:p>
    <w:p w14:paraId="17CF1951" w14:textId="1157008A" w:rsidR="009771BB" w:rsidRPr="00A51FE5" w:rsidRDefault="00F8411A" w:rsidP="003F1E47">
      <w:pPr>
        <w:rPr>
          <w:sz w:val="24"/>
          <w:szCs w:val="24"/>
        </w:rPr>
      </w:pPr>
      <w:r w:rsidRPr="00A51FE5">
        <w:rPr>
          <w:rFonts w:ascii="Sylfaen" w:hAnsi="Sylfaen"/>
          <w:sz w:val="24"/>
          <w:szCs w:val="24"/>
          <w:lang w:val="ka-GE"/>
        </w:rPr>
        <w:t xml:space="preserve">ზედამხედველობა მოითხოვს საბჭოს მხრიდან ძირითადი მიმღებების  სტრატეგიულ წინამძღოლობას და თანმიმდევრულ მიდევნებას განმახორციელებელი უწყებების მხრიდან საზედამხედველო რეკომენდაციების და გამოსასწორებელი ზომების  შესრულების უზრუნველსაყოფად. </w:t>
      </w:r>
    </w:p>
    <w:p w14:paraId="7F0AF723" w14:textId="77777777" w:rsidR="003F1E47" w:rsidRPr="00A51FE5" w:rsidRDefault="003F1E47" w:rsidP="003F1E47">
      <w:pPr>
        <w:rPr>
          <w:sz w:val="24"/>
          <w:szCs w:val="24"/>
        </w:rPr>
      </w:pPr>
    </w:p>
    <w:p w14:paraId="472C5BD8" w14:textId="42E8301F" w:rsidR="00AF7800" w:rsidRPr="00A51FE5" w:rsidRDefault="00AF7800" w:rsidP="00AF7800">
      <w:pPr>
        <w:rPr>
          <w:sz w:val="24"/>
          <w:szCs w:val="24"/>
        </w:rPr>
      </w:pPr>
      <w:r w:rsidRPr="00A51FE5">
        <w:rPr>
          <w:b/>
          <w:sz w:val="24"/>
          <w:szCs w:val="24"/>
        </w:rPr>
        <w:t xml:space="preserve">2.1 </w:t>
      </w:r>
      <w:r w:rsidR="00F8411A" w:rsidRPr="00A51FE5">
        <w:rPr>
          <w:rFonts w:ascii="Sylfaen" w:hAnsi="Sylfaen"/>
          <w:b/>
          <w:sz w:val="24"/>
          <w:szCs w:val="24"/>
          <w:lang w:val="ka-GE"/>
        </w:rPr>
        <w:t xml:space="preserve">მოთხოვნები ქსს-მის მიმართ </w:t>
      </w:r>
    </w:p>
    <w:p w14:paraId="608AE103" w14:textId="77777777" w:rsidR="00F8411A" w:rsidRPr="00A51FE5" w:rsidRDefault="00F8411A" w:rsidP="00AF7800">
      <w:pPr>
        <w:rPr>
          <w:rFonts w:ascii="Sylfaen" w:hAnsi="Sylfaen"/>
          <w:sz w:val="24"/>
          <w:szCs w:val="24"/>
          <w:lang w:val="ka-GE"/>
        </w:rPr>
      </w:pPr>
    </w:p>
    <w:p w14:paraId="0BCC4D88" w14:textId="7D3BD13E" w:rsidR="00AF7800" w:rsidRPr="00A51FE5" w:rsidRDefault="00F8411A" w:rsidP="00AF7800">
      <w:pPr>
        <w:rPr>
          <w:sz w:val="24"/>
          <w:szCs w:val="24"/>
          <w:lang w:val="ka-GE"/>
        </w:rPr>
      </w:pPr>
      <w:r w:rsidRPr="00A51FE5">
        <w:rPr>
          <w:rFonts w:ascii="Sylfaen" w:hAnsi="Sylfaen"/>
          <w:sz w:val="24"/>
          <w:szCs w:val="24"/>
          <w:lang w:val="ka-GE"/>
        </w:rPr>
        <w:lastRenderedPageBreak/>
        <w:t>2011 წლის 11 მაისის</w:t>
      </w:r>
      <w:r w:rsidRPr="00A51FE5">
        <w:rPr>
          <w:rStyle w:val="FootnoteReference"/>
          <w:rFonts w:ascii="Sylfaen" w:hAnsi="Sylfaen"/>
          <w:sz w:val="24"/>
          <w:szCs w:val="24"/>
          <w:lang w:val="ka-GE"/>
        </w:rPr>
        <w:footnoteReference w:id="1"/>
      </w:r>
      <w:r w:rsidRPr="00A51FE5">
        <w:rPr>
          <w:rFonts w:ascii="Sylfaen" w:hAnsi="Sylfaen"/>
          <w:sz w:val="24"/>
          <w:szCs w:val="24"/>
          <w:lang w:val="ka-GE"/>
        </w:rPr>
        <w:t xml:space="preserve"> ქვეყნის საკოორდინაციო საბჭოებისადმი გლობალური ფონდის სახლემძღვანელოების და მოთხოვნების თანახმად „ ქსს-ს მიერ გლობალური ფონდის დაფინანსების მიღების თანავე მისი უმთავრესი ფუნქციაა ზედამხედველობის განხორციელება. ქსს აწარმოებს ძირითადი მიმღების საქმიანობაზე ზედამხედვე</w:t>
      </w:r>
      <w:r w:rsidR="00CE0737" w:rsidRPr="00A51FE5">
        <w:rPr>
          <w:rFonts w:ascii="Sylfaen" w:hAnsi="Sylfaen"/>
          <w:sz w:val="24"/>
          <w:szCs w:val="24"/>
          <w:lang w:val="ka-GE"/>
        </w:rPr>
        <w:t>ლ</w:t>
      </w:r>
      <w:r w:rsidRPr="00A51FE5">
        <w:rPr>
          <w:rFonts w:ascii="Sylfaen" w:hAnsi="Sylfaen"/>
          <w:sz w:val="24"/>
          <w:szCs w:val="24"/>
          <w:lang w:val="ka-GE"/>
        </w:rPr>
        <w:t xml:space="preserve">ობას </w:t>
      </w:r>
      <w:r w:rsidR="007A1768" w:rsidRPr="00A51FE5">
        <w:rPr>
          <w:rFonts w:ascii="Sylfaen" w:hAnsi="Sylfaen"/>
          <w:sz w:val="24"/>
          <w:szCs w:val="24"/>
          <w:lang w:val="ka-GE"/>
        </w:rPr>
        <w:t xml:space="preserve">პროგრამების შეთანხმებული სამიზნეების მიღწევის უზრუნველყოფის მიზნით. ქსს-ს საზედამხედველო ფუნქციის მეშვეობით ძირითადი მიმღები აწარმოებს ანგარიშგებაბს ქვეყნის ყველა დაინეტერსებული მხარის მიმართ“ </w:t>
      </w:r>
    </w:p>
    <w:p w14:paraId="37C708A3" w14:textId="77777777" w:rsidR="00AF7800" w:rsidRPr="00A51FE5" w:rsidRDefault="00AF7800" w:rsidP="00AF7800">
      <w:pPr>
        <w:rPr>
          <w:sz w:val="24"/>
          <w:szCs w:val="24"/>
          <w:lang w:val="ka-GE"/>
        </w:rPr>
      </w:pPr>
    </w:p>
    <w:p w14:paraId="69A331D3" w14:textId="59F19D1B" w:rsidR="00AF7800" w:rsidRPr="00A51FE5" w:rsidRDefault="007A1768" w:rsidP="00AF7800">
      <w:pPr>
        <w:rPr>
          <w:sz w:val="24"/>
          <w:szCs w:val="24"/>
        </w:rPr>
      </w:pPr>
      <w:r w:rsidRPr="00A51FE5">
        <w:rPr>
          <w:rFonts w:ascii="Sylfaen" w:hAnsi="Sylfaen"/>
          <w:sz w:val="24"/>
          <w:szCs w:val="24"/>
          <w:lang w:val="ka-GE"/>
        </w:rPr>
        <w:t>გარდა ამისა, მოთხოვნა #3-ს თანახმად სავალდებულოა„ წარედგინოს და განხორციელდეს საზედამხედველო გეგმა გლობალური ფონდის მიერ დამტკიცებული ყველა დაფინანსებისათვის. გეგმაში დაწვრილებით უნდა იქნას განსაზღვრული კონკრეტული საზედამხედველო საქმიანობები,   დაინტერესებული მხარეების</w:t>
      </w:r>
      <w:r w:rsidR="007319A3" w:rsidRPr="00A51FE5">
        <w:rPr>
          <w:rFonts w:ascii="Sylfaen" w:hAnsi="Sylfaen"/>
          <w:sz w:val="24"/>
          <w:szCs w:val="24"/>
          <w:lang w:val="ka-GE"/>
        </w:rPr>
        <w:t xml:space="preserve">, მათ შორის წევრების  და არაწევრების, განსაკუთრებით კი  არასამთავრობო წარმომადგენლობების , დაავადებულ პირების და/ან დაავადებით დაზარალებული პირების </w:t>
      </w:r>
      <w:r w:rsidRPr="00A51FE5">
        <w:rPr>
          <w:rFonts w:ascii="Sylfaen" w:hAnsi="Sylfaen"/>
          <w:sz w:val="24"/>
          <w:szCs w:val="24"/>
          <w:lang w:val="ka-GE"/>
        </w:rPr>
        <w:t>ჩართულობა</w:t>
      </w:r>
      <w:r w:rsidR="007319A3" w:rsidRPr="00A51FE5">
        <w:rPr>
          <w:rFonts w:ascii="Sylfaen" w:hAnsi="Sylfaen"/>
          <w:sz w:val="24"/>
          <w:szCs w:val="24"/>
          <w:lang w:val="ka-GE"/>
        </w:rPr>
        <w:t xml:space="preserve">ს </w:t>
      </w:r>
      <w:r w:rsidRPr="00A51FE5">
        <w:rPr>
          <w:rFonts w:ascii="Sylfaen" w:hAnsi="Sylfaen"/>
          <w:sz w:val="24"/>
          <w:szCs w:val="24"/>
          <w:lang w:val="ka-GE"/>
        </w:rPr>
        <w:t>ზედამხედველობის ფუნქციებში</w:t>
      </w:r>
      <w:r w:rsidR="007319A3" w:rsidRPr="00A51FE5">
        <w:rPr>
          <w:rFonts w:ascii="Sylfaen" w:hAnsi="Sylfaen"/>
          <w:sz w:val="24"/>
          <w:szCs w:val="24"/>
          <w:lang w:val="ka-GE"/>
        </w:rPr>
        <w:t xml:space="preserve">“. </w:t>
      </w:r>
    </w:p>
    <w:p w14:paraId="34BB58F9" w14:textId="77777777" w:rsidR="00AF7800" w:rsidRPr="00A51FE5" w:rsidRDefault="00AF7800" w:rsidP="00AF7800">
      <w:pPr>
        <w:rPr>
          <w:sz w:val="24"/>
          <w:szCs w:val="24"/>
        </w:rPr>
      </w:pPr>
    </w:p>
    <w:p w14:paraId="125122D3" w14:textId="77777777" w:rsidR="00AF7800" w:rsidRPr="00A51FE5" w:rsidRDefault="00AF7800" w:rsidP="00AF7800">
      <w:pPr>
        <w:rPr>
          <w:i/>
          <w:sz w:val="24"/>
          <w:szCs w:val="24"/>
        </w:rPr>
      </w:pPr>
    </w:p>
    <w:p w14:paraId="4DB1AE60" w14:textId="41C7BE08" w:rsidR="00AF7800" w:rsidRPr="00A51FE5" w:rsidRDefault="001505D0" w:rsidP="00AF7800">
      <w:pPr>
        <w:rPr>
          <w:rFonts w:ascii="Sylfaen" w:hAnsi="Sylfaen"/>
          <w:b/>
          <w:sz w:val="24"/>
          <w:szCs w:val="24"/>
          <w:lang w:val="ka-GE"/>
        </w:rPr>
      </w:pPr>
      <w:r w:rsidRPr="00A51FE5">
        <w:rPr>
          <w:b/>
          <w:sz w:val="24"/>
          <w:szCs w:val="24"/>
        </w:rPr>
        <w:t>2.2</w:t>
      </w:r>
      <w:r w:rsidR="007319A3" w:rsidRPr="00A51FE5">
        <w:rPr>
          <w:b/>
          <w:sz w:val="24"/>
          <w:szCs w:val="24"/>
        </w:rPr>
        <w:t xml:space="preserve"> </w:t>
      </w:r>
      <w:r w:rsidR="007319A3" w:rsidRPr="00A51FE5">
        <w:rPr>
          <w:rFonts w:ascii="Sylfaen" w:hAnsi="Sylfaen"/>
          <w:b/>
          <w:sz w:val="24"/>
          <w:szCs w:val="24"/>
          <w:lang w:val="ka-GE"/>
        </w:rPr>
        <w:t>ძირითადი მიმღების მანდატი</w:t>
      </w:r>
    </w:p>
    <w:p w14:paraId="347B7BC8" w14:textId="77777777" w:rsidR="00AF7800" w:rsidRPr="00A51FE5" w:rsidRDefault="00AF7800" w:rsidP="00AF7800">
      <w:pPr>
        <w:rPr>
          <w:sz w:val="24"/>
          <w:szCs w:val="24"/>
        </w:rPr>
      </w:pPr>
    </w:p>
    <w:p w14:paraId="00487882" w14:textId="2AAA6D1D" w:rsidR="00AF7800" w:rsidRPr="00A51FE5" w:rsidRDefault="007319A3" w:rsidP="00AF7800">
      <w:pPr>
        <w:spacing w:after="120"/>
        <w:rPr>
          <w:sz w:val="24"/>
          <w:szCs w:val="24"/>
        </w:rPr>
      </w:pPr>
      <w:r w:rsidRPr="00A51FE5">
        <w:rPr>
          <w:rFonts w:ascii="Sylfaen" w:hAnsi="Sylfaen"/>
          <w:sz w:val="24"/>
          <w:szCs w:val="24"/>
          <w:lang w:val="ka-GE"/>
        </w:rPr>
        <w:t>გლობალური ფონდის საგრანტო ხელშეკრულება შეიცავს რამდენიმე მუხლს, რომე</w:t>
      </w:r>
      <w:r w:rsidR="00CE0737" w:rsidRPr="00A51FE5">
        <w:rPr>
          <w:rFonts w:ascii="Sylfaen" w:hAnsi="Sylfaen"/>
          <w:sz w:val="24"/>
          <w:szCs w:val="24"/>
          <w:lang w:val="ka-GE"/>
        </w:rPr>
        <w:t>ლ</w:t>
      </w:r>
      <w:r w:rsidRPr="00A51FE5">
        <w:rPr>
          <w:rFonts w:ascii="Sylfaen" w:hAnsi="Sylfaen"/>
          <w:sz w:val="24"/>
          <w:szCs w:val="24"/>
          <w:lang w:val="ka-GE"/>
        </w:rPr>
        <w:t>იც ან</w:t>
      </w:r>
      <w:r w:rsidR="00CE0737" w:rsidRPr="00A51FE5">
        <w:rPr>
          <w:rFonts w:ascii="Sylfaen" w:hAnsi="Sylfaen"/>
          <w:sz w:val="24"/>
          <w:szCs w:val="24"/>
          <w:lang w:val="ka-GE"/>
        </w:rPr>
        <w:t>ი</w:t>
      </w:r>
      <w:r w:rsidRPr="00A51FE5">
        <w:rPr>
          <w:rFonts w:ascii="Sylfaen" w:hAnsi="Sylfaen"/>
          <w:sz w:val="24"/>
          <w:szCs w:val="24"/>
          <w:lang w:val="ka-GE"/>
        </w:rPr>
        <w:t xml:space="preserve">ჭებს ძირითად მიმღებს ქსს-ს საზედამხედველო პროცესში მონაწილების მანდატს: </w:t>
      </w:r>
    </w:p>
    <w:p w14:paraId="7743C653" w14:textId="57DF64F0" w:rsidR="00AF7800" w:rsidRPr="00A51FE5" w:rsidRDefault="007319A3" w:rsidP="00AF7800">
      <w:pPr>
        <w:pStyle w:val="ListParagraph"/>
        <w:numPr>
          <w:ilvl w:val="0"/>
          <w:numId w:val="7"/>
        </w:numPr>
        <w:spacing w:after="120"/>
        <w:contextualSpacing w:val="0"/>
        <w:rPr>
          <w:sz w:val="24"/>
          <w:szCs w:val="24"/>
        </w:rPr>
      </w:pPr>
      <w:r w:rsidRPr="00A51FE5">
        <w:rPr>
          <w:rFonts w:ascii="Sylfaen" w:hAnsi="Sylfaen"/>
          <w:b/>
          <w:sz w:val="24"/>
          <w:szCs w:val="24"/>
          <w:lang w:val="ka-GE"/>
        </w:rPr>
        <w:t xml:space="preserve">ძირითადი მიმღები ახორციელებს პროგრამებს ქსს-ს სახელით (მუხლი 28). </w:t>
      </w:r>
      <w:r w:rsidRPr="00A51FE5">
        <w:rPr>
          <w:rFonts w:ascii="Sylfaen" w:hAnsi="Sylfaen"/>
          <w:sz w:val="24"/>
          <w:szCs w:val="24"/>
          <w:lang w:val="ka-GE"/>
        </w:rPr>
        <w:t xml:space="preserve">ქსს ახორციელებს გლობალური ფონდის მიერ დაფინანსებული პროგრამების ზედამხედველობას (მუხლი </w:t>
      </w:r>
      <w:r w:rsidR="00AF7800" w:rsidRPr="00A51FE5">
        <w:rPr>
          <w:sz w:val="24"/>
          <w:szCs w:val="24"/>
        </w:rPr>
        <w:t>7a).</w:t>
      </w:r>
    </w:p>
    <w:p w14:paraId="7E1C59B5" w14:textId="2D9ED57E" w:rsidR="00AF7800" w:rsidRPr="00A51FE5" w:rsidRDefault="007319A3" w:rsidP="00AF7800">
      <w:pPr>
        <w:pStyle w:val="ListParagraph"/>
        <w:numPr>
          <w:ilvl w:val="0"/>
          <w:numId w:val="7"/>
        </w:numPr>
        <w:spacing w:after="120"/>
        <w:contextualSpacing w:val="0"/>
        <w:rPr>
          <w:sz w:val="24"/>
          <w:szCs w:val="24"/>
        </w:rPr>
      </w:pPr>
      <w:r w:rsidRPr="00A51FE5">
        <w:rPr>
          <w:rFonts w:ascii="Sylfaen" w:hAnsi="Sylfaen"/>
          <w:b/>
          <w:sz w:val="24"/>
          <w:szCs w:val="24"/>
          <w:lang w:val="ka-GE"/>
        </w:rPr>
        <w:t xml:space="preserve">ხელშეკრულება ავალდებულებს ძირითად მიმღებს ითანამშრომლოს ქსს-სთან, </w:t>
      </w:r>
      <w:r w:rsidRPr="00A51FE5">
        <w:rPr>
          <w:rFonts w:ascii="Sylfaen" w:hAnsi="Sylfaen"/>
          <w:sz w:val="24"/>
          <w:szCs w:val="24"/>
          <w:lang w:val="ka-GE"/>
        </w:rPr>
        <w:t xml:space="preserve">იყოს ხელმისაწვდომი   ქსს-სთან რეგულარული შეხვედრებისათვის გეგმების განსახილველად,  ინფორმაციის გასაზიარებლად, პროგრამულ საკითხებზე კომუნიკაციისათვის და მიაწოდოს ქსს-ს პროგრამული </w:t>
      </w:r>
      <w:r w:rsidR="00CE0737" w:rsidRPr="00A51FE5">
        <w:rPr>
          <w:rFonts w:ascii="Sylfaen" w:hAnsi="Sylfaen"/>
          <w:sz w:val="24"/>
          <w:szCs w:val="24"/>
          <w:lang w:val="ka-GE"/>
        </w:rPr>
        <w:t>ანგარიშები</w:t>
      </w:r>
      <w:r w:rsidRPr="00A51FE5">
        <w:rPr>
          <w:rFonts w:ascii="Sylfaen" w:hAnsi="Sylfaen"/>
          <w:sz w:val="24"/>
          <w:szCs w:val="24"/>
          <w:lang w:val="ka-GE"/>
        </w:rPr>
        <w:t xml:space="preserve"> </w:t>
      </w:r>
      <w:r w:rsidR="00CE0737" w:rsidRPr="00A51FE5">
        <w:rPr>
          <w:rFonts w:ascii="Sylfaen" w:hAnsi="Sylfaen"/>
          <w:sz w:val="24"/>
          <w:szCs w:val="24"/>
          <w:lang w:val="ka-GE"/>
        </w:rPr>
        <w:t>დ</w:t>
      </w:r>
      <w:r w:rsidRPr="00A51FE5">
        <w:rPr>
          <w:rFonts w:ascii="Sylfaen" w:hAnsi="Sylfaen"/>
          <w:sz w:val="24"/>
          <w:szCs w:val="24"/>
          <w:lang w:val="ka-GE"/>
        </w:rPr>
        <w:t>ა ინფორმაცია მოთხოვნის საფუძველზე</w:t>
      </w:r>
      <w:r w:rsidRPr="00A51FE5">
        <w:rPr>
          <w:rFonts w:ascii="Sylfaen" w:hAnsi="Sylfaen"/>
          <w:b/>
          <w:sz w:val="24"/>
          <w:szCs w:val="24"/>
          <w:lang w:val="ka-GE"/>
        </w:rPr>
        <w:t xml:space="preserve"> </w:t>
      </w:r>
      <w:r w:rsidR="00AF7800" w:rsidRPr="00A51FE5">
        <w:rPr>
          <w:sz w:val="24"/>
          <w:szCs w:val="24"/>
        </w:rPr>
        <w:t>(</w:t>
      </w:r>
      <w:r w:rsidRPr="00A51FE5">
        <w:rPr>
          <w:rFonts w:ascii="Sylfaen" w:hAnsi="Sylfaen"/>
          <w:sz w:val="24"/>
          <w:szCs w:val="24"/>
          <w:lang w:val="ka-GE"/>
        </w:rPr>
        <w:t>მუხლი</w:t>
      </w:r>
      <w:r w:rsidR="00AF7800" w:rsidRPr="00A51FE5">
        <w:rPr>
          <w:sz w:val="24"/>
          <w:szCs w:val="24"/>
        </w:rPr>
        <w:t xml:space="preserve"> 7b).</w:t>
      </w:r>
    </w:p>
    <w:p w14:paraId="20AA7136" w14:textId="064763BE" w:rsidR="00AF7800" w:rsidRPr="00A51FE5" w:rsidRDefault="007319A3" w:rsidP="00AF7800">
      <w:pPr>
        <w:pStyle w:val="ListParagraph"/>
        <w:numPr>
          <w:ilvl w:val="0"/>
          <w:numId w:val="7"/>
        </w:numPr>
        <w:rPr>
          <w:sz w:val="24"/>
          <w:szCs w:val="24"/>
        </w:rPr>
      </w:pPr>
      <w:r w:rsidRPr="00A51FE5">
        <w:rPr>
          <w:rFonts w:ascii="Sylfaen" w:hAnsi="Sylfaen"/>
          <w:b/>
          <w:sz w:val="24"/>
          <w:szCs w:val="24"/>
          <w:lang w:val="ka-GE"/>
        </w:rPr>
        <w:t xml:space="preserve">ხელშეკრულება ავალდებულებს ძირითად მიმღებს </w:t>
      </w:r>
      <w:r w:rsidRPr="00A51FE5">
        <w:rPr>
          <w:rFonts w:ascii="Sylfaen" w:hAnsi="Sylfaen"/>
          <w:sz w:val="24"/>
          <w:szCs w:val="24"/>
          <w:lang w:val="ka-GE"/>
        </w:rPr>
        <w:t xml:space="preserve">მიაწოდოს საბჭოს გლობალურ ფონდში წარდგენილი </w:t>
      </w:r>
      <w:r w:rsidR="00473C2F" w:rsidRPr="00A51FE5">
        <w:rPr>
          <w:rFonts w:ascii="Sylfaen" w:hAnsi="Sylfaen"/>
          <w:sz w:val="24"/>
          <w:szCs w:val="24"/>
          <w:lang w:val="ka-GE"/>
        </w:rPr>
        <w:t xml:space="preserve">პერიოდული ანგარიშების ასლები (მუხლი 15) და გლობალურ ფონდის სამდივნოში გაგზავნილი შეტყობინებების, მოთხოვნების, დოკუმენტების, </w:t>
      </w:r>
      <w:r w:rsidR="00473C2F" w:rsidRPr="00A51FE5">
        <w:rPr>
          <w:rFonts w:ascii="Sylfaen" w:hAnsi="Sylfaen"/>
          <w:sz w:val="24"/>
          <w:szCs w:val="24"/>
          <w:lang w:val="ka-GE"/>
        </w:rPr>
        <w:lastRenderedPageBreak/>
        <w:t xml:space="preserve">ანგარიშების ან კომუნიკაციის გაცვლის სხვა მასალის ასლები (მუხლი 25) </w:t>
      </w:r>
      <w:r w:rsidRPr="00A51FE5">
        <w:rPr>
          <w:rFonts w:ascii="Sylfaen" w:hAnsi="Sylfaen"/>
          <w:sz w:val="24"/>
          <w:szCs w:val="24"/>
          <w:lang w:val="ka-GE"/>
        </w:rPr>
        <w:t xml:space="preserve">. </w:t>
      </w:r>
      <w:r w:rsidR="00AF7800" w:rsidRPr="00A51FE5">
        <w:rPr>
          <w:sz w:val="24"/>
          <w:szCs w:val="24"/>
        </w:rPr>
        <w:br/>
      </w:r>
    </w:p>
    <w:p w14:paraId="45C5F338" w14:textId="77777777" w:rsidR="00AF7800" w:rsidRPr="00A51FE5" w:rsidRDefault="00AF7800" w:rsidP="00AF7800">
      <w:pPr>
        <w:rPr>
          <w:sz w:val="24"/>
          <w:szCs w:val="24"/>
        </w:rPr>
      </w:pPr>
    </w:p>
    <w:p w14:paraId="56107393" w14:textId="7BCA1C14" w:rsidR="00AF7800" w:rsidRPr="00A51FE5" w:rsidRDefault="00AF7800" w:rsidP="00AF7800">
      <w:pPr>
        <w:rPr>
          <w:sz w:val="24"/>
          <w:szCs w:val="24"/>
        </w:rPr>
      </w:pPr>
      <w:r w:rsidRPr="00A51FE5">
        <w:rPr>
          <w:b/>
          <w:sz w:val="24"/>
          <w:szCs w:val="24"/>
        </w:rPr>
        <w:t xml:space="preserve"> 3. </w:t>
      </w:r>
      <w:proofErr w:type="gramStart"/>
      <w:r w:rsidR="00473C2F" w:rsidRPr="00A51FE5">
        <w:rPr>
          <w:rFonts w:ascii="Sylfaen" w:hAnsi="Sylfaen"/>
          <w:b/>
          <w:sz w:val="24"/>
          <w:szCs w:val="24"/>
          <w:lang w:val="ka-GE"/>
        </w:rPr>
        <w:t>გრანტებზე</w:t>
      </w:r>
      <w:proofErr w:type="gramEnd"/>
      <w:r w:rsidR="00473C2F" w:rsidRPr="00A51FE5">
        <w:rPr>
          <w:rFonts w:ascii="Sylfaen" w:hAnsi="Sylfaen"/>
          <w:b/>
          <w:sz w:val="24"/>
          <w:szCs w:val="24"/>
          <w:lang w:val="ka-GE"/>
        </w:rPr>
        <w:t xml:space="preserve"> ზედამხედველობი</w:t>
      </w:r>
      <w:r w:rsidR="00CE0737" w:rsidRPr="00A51FE5">
        <w:rPr>
          <w:rFonts w:ascii="Sylfaen" w:hAnsi="Sylfaen"/>
          <w:b/>
          <w:sz w:val="24"/>
          <w:szCs w:val="24"/>
          <w:lang w:val="ka-GE"/>
        </w:rPr>
        <w:t>ს</w:t>
      </w:r>
      <w:r w:rsidR="00473C2F" w:rsidRPr="00A51FE5">
        <w:rPr>
          <w:rFonts w:ascii="Sylfaen" w:hAnsi="Sylfaen"/>
          <w:b/>
          <w:sz w:val="24"/>
          <w:szCs w:val="24"/>
          <w:lang w:val="ka-GE"/>
        </w:rPr>
        <w:t xml:space="preserve"> პრინციპები</w:t>
      </w:r>
      <w:r w:rsidRPr="00A51FE5">
        <w:rPr>
          <w:b/>
          <w:sz w:val="24"/>
          <w:szCs w:val="24"/>
        </w:rPr>
        <w:t xml:space="preserve">      </w:t>
      </w:r>
      <w:r w:rsidRPr="00A51FE5">
        <w:rPr>
          <w:b/>
          <w:sz w:val="24"/>
          <w:szCs w:val="24"/>
        </w:rPr>
        <w:br/>
      </w:r>
      <w:r w:rsidRPr="00A51FE5">
        <w:rPr>
          <w:sz w:val="24"/>
          <w:szCs w:val="24"/>
        </w:rPr>
        <w:br/>
      </w:r>
      <w:r w:rsidR="00473C2F" w:rsidRPr="00A51FE5">
        <w:rPr>
          <w:rFonts w:ascii="Sylfaen" w:hAnsi="Sylfaen"/>
          <w:sz w:val="24"/>
          <w:szCs w:val="24"/>
          <w:lang w:val="ka-GE"/>
        </w:rPr>
        <w:t xml:space="preserve">საზედამხედველო გეგმის ჩარჩო დაფუძნებულია ზედამხედველობის რამდენიმე პრონციპზე. </w:t>
      </w:r>
    </w:p>
    <w:p w14:paraId="502EAC23" w14:textId="77777777" w:rsidR="00AF7800" w:rsidRPr="00A51FE5" w:rsidRDefault="00AF7800" w:rsidP="00AF7800">
      <w:pPr>
        <w:rPr>
          <w:sz w:val="24"/>
          <w:szCs w:val="24"/>
        </w:rPr>
      </w:pPr>
    </w:p>
    <w:p w14:paraId="298E9D79" w14:textId="2A097191" w:rsidR="00AF7800" w:rsidRPr="00A51FE5" w:rsidRDefault="00AF7800" w:rsidP="00AF7800">
      <w:pPr>
        <w:rPr>
          <w:b/>
          <w:sz w:val="24"/>
          <w:szCs w:val="24"/>
        </w:rPr>
      </w:pPr>
      <w:r w:rsidRPr="00A51FE5">
        <w:rPr>
          <w:b/>
          <w:sz w:val="24"/>
          <w:szCs w:val="24"/>
        </w:rPr>
        <w:t xml:space="preserve">3.1   </w:t>
      </w:r>
      <w:r w:rsidR="00473C2F" w:rsidRPr="00A51FE5">
        <w:rPr>
          <w:rFonts w:ascii="Sylfaen" w:hAnsi="Sylfaen"/>
          <w:b/>
          <w:sz w:val="24"/>
          <w:szCs w:val="24"/>
          <w:lang w:val="ka-GE"/>
        </w:rPr>
        <w:t xml:space="preserve">ქვეყნის ინტერესი </w:t>
      </w:r>
    </w:p>
    <w:p w14:paraId="5F3BEDDE" w14:textId="77777777" w:rsidR="00AF7800" w:rsidRPr="00A51FE5" w:rsidRDefault="00AF7800" w:rsidP="00AF7800">
      <w:pPr>
        <w:rPr>
          <w:sz w:val="24"/>
          <w:szCs w:val="24"/>
        </w:rPr>
      </w:pPr>
    </w:p>
    <w:p w14:paraId="19213F5C" w14:textId="63CFFA6C" w:rsidR="00AF7800" w:rsidRPr="00A51FE5" w:rsidRDefault="00473C2F" w:rsidP="00AF7800">
      <w:pPr>
        <w:rPr>
          <w:sz w:val="24"/>
          <w:szCs w:val="24"/>
        </w:rPr>
      </w:pPr>
      <w:r w:rsidRPr="00A51FE5">
        <w:rPr>
          <w:rFonts w:ascii="Sylfaen" w:hAnsi="Sylfaen"/>
          <w:sz w:val="24"/>
          <w:szCs w:val="24"/>
          <w:lang w:val="ka-GE"/>
        </w:rPr>
        <w:t>როგორც მითითებულია გლობალური ფონდის სახელმძღვანელოში ქსს-ს ზედამხედვე</w:t>
      </w:r>
      <w:r w:rsidR="00CE0737" w:rsidRPr="00A51FE5">
        <w:rPr>
          <w:rFonts w:ascii="Sylfaen" w:hAnsi="Sylfaen"/>
          <w:sz w:val="24"/>
          <w:szCs w:val="24"/>
          <w:lang w:val="ka-GE"/>
        </w:rPr>
        <w:t>ლ</w:t>
      </w:r>
      <w:r w:rsidRPr="00A51FE5">
        <w:rPr>
          <w:rFonts w:ascii="Sylfaen" w:hAnsi="Sylfaen"/>
          <w:sz w:val="24"/>
          <w:szCs w:val="24"/>
          <w:lang w:val="ka-GE"/>
        </w:rPr>
        <w:t xml:space="preserve">ობის შესახებ „ </w:t>
      </w:r>
      <w:r w:rsidR="005A4D11" w:rsidRPr="00A51FE5">
        <w:rPr>
          <w:rFonts w:ascii="Sylfaen" w:hAnsi="Sylfaen"/>
          <w:sz w:val="24"/>
          <w:szCs w:val="24"/>
          <w:lang w:val="ka-GE"/>
        </w:rPr>
        <w:t>ზედამხედველობის ძირეული პრინციპია - ყველა რესურსის - ფინანსურის და ადამიანურის - ქვეყნის სასარგებლოდ ეფეტურად და ეფქტიანად გამოყენების უზრუნველყოფა“</w:t>
      </w:r>
      <w:r w:rsidR="005A4D11" w:rsidRPr="00A51FE5">
        <w:rPr>
          <w:rStyle w:val="FootnoteReference"/>
          <w:rFonts w:ascii="Sylfaen" w:hAnsi="Sylfaen"/>
          <w:sz w:val="24"/>
          <w:szCs w:val="24"/>
          <w:lang w:val="ka-GE"/>
        </w:rPr>
        <w:footnoteReference w:id="2"/>
      </w:r>
      <w:r w:rsidR="005A4D11" w:rsidRPr="00A51FE5">
        <w:rPr>
          <w:rFonts w:ascii="Sylfaen" w:hAnsi="Sylfaen"/>
          <w:sz w:val="24"/>
          <w:szCs w:val="24"/>
          <w:lang w:val="ka-GE"/>
        </w:rPr>
        <w:t xml:space="preserve"> . გამომდინარე იქიდან, რომ საქართველოს ქსს არის  კონსენსუსზე დამყარებული გადაწყვეტილების მიმღები </w:t>
      </w:r>
      <w:r w:rsidR="00CE0737" w:rsidRPr="00A51FE5">
        <w:rPr>
          <w:rFonts w:ascii="Sylfaen" w:hAnsi="Sylfaen"/>
          <w:sz w:val="24"/>
          <w:szCs w:val="24"/>
          <w:lang w:val="ka-GE"/>
        </w:rPr>
        <w:t>ქვეყნის</w:t>
      </w:r>
      <w:r w:rsidR="00CE0737" w:rsidRPr="00A51FE5">
        <w:rPr>
          <w:rFonts w:ascii="Sylfaen" w:hAnsi="Sylfaen"/>
          <w:sz w:val="24"/>
          <w:szCs w:val="24"/>
          <w:lang w:val="ka-GE"/>
        </w:rPr>
        <w:t xml:space="preserve"> </w:t>
      </w:r>
      <w:r w:rsidR="005A4D11" w:rsidRPr="00A51FE5">
        <w:rPr>
          <w:rFonts w:ascii="Sylfaen" w:hAnsi="Sylfaen"/>
          <w:sz w:val="24"/>
          <w:szCs w:val="24"/>
          <w:lang w:val="ka-GE"/>
        </w:rPr>
        <w:t xml:space="preserve">ერთიანი ორგანო, მას გააჩნია განსაკუთრებული პასუხისმგებლობა და უფლებამოსილება განახორციელოს ქვეყანაში მოქმედი გლობალური ფონდის ყველა გრანტის ზედამხედველობა. </w:t>
      </w:r>
      <w:r w:rsidR="00AF7800" w:rsidRPr="00A51FE5">
        <w:rPr>
          <w:sz w:val="24"/>
          <w:szCs w:val="24"/>
        </w:rPr>
        <w:br/>
      </w:r>
    </w:p>
    <w:p w14:paraId="2B885A81" w14:textId="580C92E8" w:rsidR="00AF7800" w:rsidRPr="00A51FE5" w:rsidRDefault="00AF7800" w:rsidP="00AF7800">
      <w:pPr>
        <w:autoSpaceDE w:val="0"/>
        <w:autoSpaceDN w:val="0"/>
        <w:adjustRightInd w:val="0"/>
        <w:spacing w:line="240" w:lineRule="auto"/>
        <w:rPr>
          <w:rFonts w:ascii="HelveticaNeue-Light" w:hAnsi="HelveticaNeue-Light" w:cs="HelveticaNeue-Light"/>
          <w:sz w:val="24"/>
          <w:szCs w:val="24"/>
        </w:rPr>
      </w:pPr>
      <w:r w:rsidRPr="00A51FE5">
        <w:rPr>
          <w:b/>
          <w:sz w:val="24"/>
          <w:szCs w:val="24"/>
        </w:rPr>
        <w:t xml:space="preserve">3.2 </w:t>
      </w:r>
      <w:r w:rsidR="005A4D11" w:rsidRPr="00A51FE5">
        <w:rPr>
          <w:rFonts w:ascii="Sylfaen" w:hAnsi="Sylfaen"/>
          <w:b/>
          <w:sz w:val="24"/>
          <w:szCs w:val="24"/>
          <w:lang w:val="ka-GE"/>
        </w:rPr>
        <w:t xml:space="preserve">გრანტებზე ზედამხედველობის განსხვავება მონიტორნგსა და შეფასებისაგან </w:t>
      </w:r>
    </w:p>
    <w:p w14:paraId="2904D58A" w14:textId="77777777" w:rsidR="00AF7800" w:rsidRPr="00A51FE5" w:rsidRDefault="00AF7800" w:rsidP="00AF7800">
      <w:pPr>
        <w:rPr>
          <w:sz w:val="24"/>
          <w:szCs w:val="24"/>
        </w:rPr>
      </w:pPr>
    </w:p>
    <w:p w14:paraId="3980DE55" w14:textId="3930D431" w:rsidR="00AF7800" w:rsidRPr="00A51FE5" w:rsidRDefault="005A4D11" w:rsidP="00AF7800">
      <w:pPr>
        <w:rPr>
          <w:rFonts w:ascii="Sylfaen" w:hAnsi="Sylfaen"/>
          <w:sz w:val="24"/>
          <w:szCs w:val="24"/>
          <w:lang w:val="ka-GE"/>
        </w:rPr>
      </w:pPr>
      <w:r w:rsidRPr="00A51FE5">
        <w:rPr>
          <w:rFonts w:ascii="Sylfaen" w:hAnsi="Sylfaen"/>
          <w:sz w:val="24"/>
          <w:szCs w:val="24"/>
          <w:lang w:val="ka-GE"/>
        </w:rPr>
        <w:t>ზედამხედველობის ფოკუსია გრანტების განხორციელების „ფართომასშტაბიანი სურათი“. ზე</w:t>
      </w:r>
      <w:r w:rsidR="00354F67" w:rsidRPr="00A51FE5">
        <w:rPr>
          <w:rFonts w:ascii="Sylfaen" w:hAnsi="Sylfaen"/>
          <w:sz w:val="24"/>
          <w:szCs w:val="24"/>
          <w:lang w:val="ka-GE"/>
        </w:rPr>
        <w:t>დ</w:t>
      </w:r>
      <w:r w:rsidRPr="00A51FE5">
        <w:rPr>
          <w:rFonts w:ascii="Sylfaen" w:hAnsi="Sylfaen"/>
          <w:sz w:val="24"/>
          <w:szCs w:val="24"/>
          <w:lang w:val="ka-GE"/>
        </w:rPr>
        <w:t xml:space="preserve">ამხედველობის ფუნქციის განხორციელებისას ქსს ამოწმებს გრანტებს </w:t>
      </w:r>
      <w:r w:rsidR="00BD012E" w:rsidRPr="00A51FE5">
        <w:rPr>
          <w:rFonts w:ascii="Sylfaen" w:hAnsi="Sylfaen"/>
          <w:sz w:val="24"/>
          <w:szCs w:val="24"/>
          <w:lang w:val="ka-GE"/>
        </w:rPr>
        <w:t xml:space="preserve">ურთიერთგადამკვეთი საკითხების გამოსავლენად, და ფოკუსირდება გრანტების განხორციელების </w:t>
      </w:r>
      <w:r w:rsidR="00354F67" w:rsidRPr="00A51FE5">
        <w:rPr>
          <w:rFonts w:ascii="Sylfaen" w:hAnsi="Sylfaen"/>
          <w:sz w:val="24"/>
          <w:szCs w:val="24"/>
          <w:lang w:val="ka-GE"/>
        </w:rPr>
        <w:t xml:space="preserve">მსხვილი </w:t>
      </w:r>
      <w:r w:rsidR="00BD012E" w:rsidRPr="00A51FE5">
        <w:rPr>
          <w:rFonts w:ascii="Sylfaen" w:hAnsi="Sylfaen"/>
          <w:sz w:val="24"/>
          <w:szCs w:val="24"/>
          <w:lang w:val="ka-GE"/>
        </w:rPr>
        <w:t>პრობლემების მოგვარებაზე. ამის საპირისპიროდ, მონიტორინიგ</w:t>
      </w:r>
      <w:r w:rsidR="00354F67" w:rsidRPr="00A51FE5">
        <w:rPr>
          <w:rFonts w:ascii="Sylfaen" w:hAnsi="Sylfaen"/>
          <w:sz w:val="24"/>
          <w:szCs w:val="24"/>
          <w:lang w:val="ka-GE"/>
        </w:rPr>
        <w:t>ი</w:t>
      </w:r>
      <w:r w:rsidR="00BD012E" w:rsidRPr="00A51FE5">
        <w:rPr>
          <w:rFonts w:ascii="Sylfaen" w:hAnsi="Sylfaen"/>
          <w:sz w:val="24"/>
          <w:szCs w:val="24"/>
          <w:lang w:val="ka-GE"/>
        </w:rPr>
        <w:t xml:space="preserve">ს და შეფასების აქტივობები ფოკუსირებულია პროგრამის განხორციელების დეტალებზე და წარმოადგენს ძირითადი მიმღების და სხვა განმახორციელებელი უწყებების შესაბამის პასუხისმგებლობას. </w:t>
      </w:r>
    </w:p>
    <w:p w14:paraId="17544EF7" w14:textId="77777777" w:rsidR="00BD012E" w:rsidRPr="00A51FE5" w:rsidRDefault="00BD012E" w:rsidP="00AF7800">
      <w:pPr>
        <w:rPr>
          <w:rFonts w:ascii="Sylfaen" w:hAnsi="Sylfaen"/>
          <w:sz w:val="24"/>
          <w:szCs w:val="24"/>
          <w:lang w:val="ka-GE"/>
        </w:rPr>
      </w:pPr>
    </w:p>
    <w:p w14:paraId="1FDE3C7F" w14:textId="22066E89" w:rsidR="00AF7800" w:rsidRPr="00A51FE5" w:rsidRDefault="00AF7800" w:rsidP="00AF7800">
      <w:pPr>
        <w:keepNext/>
        <w:rPr>
          <w:sz w:val="24"/>
          <w:szCs w:val="24"/>
        </w:rPr>
      </w:pPr>
      <w:r w:rsidRPr="00A51FE5">
        <w:rPr>
          <w:b/>
          <w:sz w:val="24"/>
          <w:szCs w:val="24"/>
        </w:rPr>
        <w:lastRenderedPageBreak/>
        <w:t xml:space="preserve">3.3 </w:t>
      </w:r>
      <w:r w:rsidR="00BD012E" w:rsidRPr="00A51FE5">
        <w:rPr>
          <w:rFonts w:ascii="Sylfaen" w:hAnsi="Sylfaen"/>
          <w:b/>
          <w:sz w:val="24"/>
          <w:szCs w:val="24"/>
          <w:lang w:val="ka-GE"/>
        </w:rPr>
        <w:t xml:space="preserve">კრიტიკულ სფეროებსა და კითხვებზე ფოკუსი </w:t>
      </w:r>
    </w:p>
    <w:p w14:paraId="2149272E" w14:textId="77777777" w:rsidR="00354F67" w:rsidRPr="00A51FE5" w:rsidRDefault="00354F67" w:rsidP="00AF7800">
      <w:pPr>
        <w:keepNext/>
        <w:spacing w:after="120"/>
        <w:rPr>
          <w:rFonts w:ascii="Sylfaen" w:hAnsi="Sylfaen"/>
          <w:sz w:val="24"/>
          <w:szCs w:val="24"/>
          <w:lang w:val="ka-GE"/>
        </w:rPr>
      </w:pPr>
    </w:p>
    <w:p w14:paraId="089AD3AD" w14:textId="6ECDDCCE" w:rsidR="00AF7800" w:rsidRPr="00A51FE5" w:rsidRDefault="00BD012E" w:rsidP="00AF7800">
      <w:pPr>
        <w:keepNext/>
        <w:spacing w:after="120"/>
        <w:rPr>
          <w:sz w:val="24"/>
          <w:szCs w:val="24"/>
        </w:rPr>
      </w:pPr>
      <w:r w:rsidRPr="00A51FE5">
        <w:rPr>
          <w:rFonts w:ascii="Sylfaen" w:hAnsi="Sylfaen"/>
          <w:sz w:val="24"/>
          <w:szCs w:val="24"/>
          <w:lang w:val="ka-GE"/>
        </w:rPr>
        <w:t xml:space="preserve">ზედამხედველობა როგორც წესი ფოკუსირებულია რამდენიმე სფეროზე და შეკითხვაზე, რომელბის ძირეულია გრანტების ეფექტური განხორციელებისათვის: </w:t>
      </w:r>
    </w:p>
    <w:p w14:paraId="36B73A96" w14:textId="4B24C8C2" w:rsidR="00AF7800" w:rsidRPr="00A51FE5" w:rsidRDefault="00BD012E" w:rsidP="00AF7800">
      <w:pPr>
        <w:pStyle w:val="ListParagraph"/>
        <w:keepNext/>
        <w:numPr>
          <w:ilvl w:val="0"/>
          <w:numId w:val="2"/>
        </w:numPr>
        <w:spacing w:after="120"/>
        <w:contextualSpacing w:val="0"/>
        <w:rPr>
          <w:sz w:val="24"/>
          <w:szCs w:val="24"/>
        </w:rPr>
      </w:pPr>
      <w:r w:rsidRPr="00A51FE5">
        <w:rPr>
          <w:rFonts w:ascii="Sylfaen" w:hAnsi="Sylfaen"/>
          <w:b/>
          <w:sz w:val="24"/>
          <w:szCs w:val="24"/>
          <w:lang w:val="ka-GE"/>
        </w:rPr>
        <w:t xml:space="preserve">ფინანსები: </w:t>
      </w:r>
      <w:r w:rsidRPr="00A51FE5">
        <w:rPr>
          <w:rFonts w:ascii="Sylfaen" w:hAnsi="Sylfaen"/>
          <w:sz w:val="24"/>
          <w:szCs w:val="24"/>
          <w:lang w:val="ka-GE"/>
        </w:rPr>
        <w:t xml:space="preserve">სად არის თანხები? თუ მოხდა მათი გადარიცხვა და დახარჯვა გეგმის მიხედვით? </w:t>
      </w:r>
    </w:p>
    <w:p w14:paraId="2E4F62D0" w14:textId="76D233D9" w:rsidR="00AF7800" w:rsidRPr="00A51FE5" w:rsidRDefault="00BD012E" w:rsidP="00AF7800">
      <w:pPr>
        <w:pStyle w:val="ListParagraph"/>
        <w:keepNext/>
        <w:numPr>
          <w:ilvl w:val="0"/>
          <w:numId w:val="2"/>
        </w:numPr>
        <w:spacing w:after="120"/>
        <w:contextualSpacing w:val="0"/>
        <w:rPr>
          <w:sz w:val="24"/>
          <w:szCs w:val="24"/>
        </w:rPr>
      </w:pPr>
      <w:r w:rsidRPr="00A51FE5">
        <w:rPr>
          <w:rFonts w:ascii="Sylfaen" w:hAnsi="Sylfaen"/>
          <w:b/>
          <w:sz w:val="24"/>
          <w:szCs w:val="24"/>
          <w:lang w:val="ka-GE"/>
        </w:rPr>
        <w:t>შესყიდვები</w:t>
      </w:r>
      <w:r w:rsidR="00AF7800" w:rsidRPr="00A51FE5">
        <w:rPr>
          <w:b/>
          <w:sz w:val="24"/>
          <w:szCs w:val="24"/>
        </w:rPr>
        <w:t>:</w:t>
      </w:r>
      <w:r w:rsidR="00AF7800" w:rsidRPr="00A51FE5">
        <w:rPr>
          <w:sz w:val="24"/>
          <w:szCs w:val="24"/>
        </w:rPr>
        <w:t xml:space="preserve"> </w:t>
      </w:r>
      <w:r w:rsidRPr="00A51FE5">
        <w:rPr>
          <w:rFonts w:ascii="Sylfaen" w:hAnsi="Sylfaen"/>
          <w:sz w:val="24"/>
          <w:szCs w:val="24"/>
          <w:lang w:val="ka-GE"/>
        </w:rPr>
        <w:t xml:space="preserve"> სად არის წამლები, სამედიცინო მასალები და მოწყობილობა? </w:t>
      </w:r>
    </w:p>
    <w:p w14:paraId="368E82A1" w14:textId="78966372" w:rsidR="00AF7800" w:rsidRPr="00A51FE5" w:rsidRDefault="00BD012E" w:rsidP="00AF7800">
      <w:pPr>
        <w:pStyle w:val="ListParagraph"/>
        <w:keepNext/>
        <w:numPr>
          <w:ilvl w:val="0"/>
          <w:numId w:val="2"/>
        </w:numPr>
        <w:spacing w:after="120"/>
        <w:contextualSpacing w:val="0"/>
        <w:rPr>
          <w:sz w:val="24"/>
          <w:szCs w:val="24"/>
        </w:rPr>
      </w:pPr>
      <w:r w:rsidRPr="00A51FE5">
        <w:rPr>
          <w:rFonts w:ascii="Sylfaen" w:hAnsi="Sylfaen"/>
          <w:b/>
          <w:sz w:val="24"/>
          <w:szCs w:val="24"/>
          <w:lang w:val="ka-GE"/>
        </w:rPr>
        <w:t xml:space="preserve">განხორციელება: </w:t>
      </w:r>
      <w:r w:rsidRPr="00A51FE5">
        <w:rPr>
          <w:rFonts w:ascii="Sylfaen" w:hAnsi="Sylfaen"/>
          <w:sz w:val="24"/>
          <w:szCs w:val="24"/>
          <w:lang w:val="ka-GE"/>
        </w:rPr>
        <w:t>თუ მიმდინარეობს აქტივობები გრაფიკის მიხედვით? თუ მიმდინარეობს გრანტები გეგმის  მიხედვით? თუ არსებობს განხორციელების დაბრკოლებები (მაგ. შესყიდვებში ან ადამიანურ რესურსებში) ?</w:t>
      </w:r>
    </w:p>
    <w:p w14:paraId="143635C1" w14:textId="28EBB760" w:rsidR="00AF7800" w:rsidRPr="00A51FE5" w:rsidRDefault="00BD012E" w:rsidP="00AF7800">
      <w:pPr>
        <w:pStyle w:val="ListParagraph"/>
        <w:numPr>
          <w:ilvl w:val="0"/>
          <w:numId w:val="2"/>
        </w:numPr>
        <w:spacing w:after="120"/>
        <w:contextualSpacing w:val="0"/>
        <w:rPr>
          <w:sz w:val="24"/>
          <w:szCs w:val="24"/>
        </w:rPr>
      </w:pPr>
      <w:r w:rsidRPr="00A51FE5">
        <w:rPr>
          <w:rFonts w:ascii="Sylfaen" w:hAnsi="Sylfaen"/>
          <w:b/>
          <w:sz w:val="24"/>
          <w:szCs w:val="24"/>
          <w:lang w:val="ka-GE"/>
        </w:rPr>
        <w:t xml:space="preserve">შედეგები? </w:t>
      </w:r>
      <w:r w:rsidRPr="00A51FE5">
        <w:rPr>
          <w:rFonts w:ascii="Sylfaen" w:hAnsi="Sylfaen"/>
          <w:sz w:val="24"/>
          <w:szCs w:val="24"/>
          <w:lang w:val="ka-GE"/>
        </w:rPr>
        <w:t xml:space="preserve"> თუ არის მიღწეული სამიზნეები?  თუ მიეწოდება </w:t>
      </w:r>
      <w:r w:rsidR="00354F67" w:rsidRPr="00A51FE5">
        <w:rPr>
          <w:rFonts w:ascii="Sylfaen" w:hAnsi="Sylfaen"/>
          <w:sz w:val="24"/>
          <w:szCs w:val="24"/>
          <w:lang w:val="ka-GE"/>
        </w:rPr>
        <w:t>სერვისები</w:t>
      </w:r>
      <w:r w:rsidRPr="00A51FE5">
        <w:rPr>
          <w:rFonts w:ascii="Sylfaen" w:hAnsi="Sylfaen"/>
          <w:sz w:val="24"/>
          <w:szCs w:val="24"/>
          <w:lang w:val="ka-GE"/>
        </w:rPr>
        <w:t xml:space="preserve"> იმ ადამიანებს</w:t>
      </w:r>
      <w:r w:rsidR="00354F67" w:rsidRPr="00A51FE5">
        <w:rPr>
          <w:rFonts w:ascii="Sylfaen" w:hAnsi="Sylfaen"/>
          <w:sz w:val="24"/>
          <w:szCs w:val="24"/>
          <w:lang w:val="ka-GE"/>
        </w:rPr>
        <w:t>,</w:t>
      </w:r>
      <w:r w:rsidRPr="00A51FE5">
        <w:rPr>
          <w:rFonts w:ascii="Sylfaen" w:hAnsi="Sylfaen"/>
          <w:sz w:val="24"/>
          <w:szCs w:val="24"/>
          <w:lang w:val="ka-GE"/>
        </w:rPr>
        <w:t xml:space="preserve"> ვისაც ისინი ესაჭიროებათ? </w:t>
      </w:r>
    </w:p>
    <w:p w14:paraId="7EB8E9BA" w14:textId="2373F0CD" w:rsidR="00AF7800" w:rsidRPr="00A51FE5" w:rsidRDefault="00BD012E" w:rsidP="00AF7800">
      <w:pPr>
        <w:pStyle w:val="ListParagraph"/>
        <w:numPr>
          <w:ilvl w:val="0"/>
          <w:numId w:val="2"/>
        </w:numPr>
        <w:spacing w:after="120"/>
        <w:contextualSpacing w:val="0"/>
        <w:rPr>
          <w:sz w:val="24"/>
          <w:szCs w:val="24"/>
        </w:rPr>
      </w:pPr>
      <w:r w:rsidRPr="00A51FE5">
        <w:rPr>
          <w:rFonts w:ascii="Sylfaen" w:hAnsi="Sylfaen"/>
          <w:b/>
          <w:sz w:val="24"/>
          <w:szCs w:val="24"/>
          <w:lang w:val="ka-GE"/>
        </w:rPr>
        <w:t>ანგარიშგება</w:t>
      </w:r>
      <w:r w:rsidR="00AF7800" w:rsidRPr="00A51FE5">
        <w:rPr>
          <w:sz w:val="24"/>
          <w:szCs w:val="24"/>
        </w:rPr>
        <w:t xml:space="preserve">: </w:t>
      </w:r>
      <w:r w:rsidRPr="00A51FE5">
        <w:rPr>
          <w:rFonts w:ascii="Sylfaen" w:hAnsi="Sylfaen"/>
          <w:sz w:val="24"/>
          <w:szCs w:val="24"/>
          <w:lang w:val="ka-GE"/>
        </w:rPr>
        <w:t xml:space="preserve">თუ ხდება ანგარიშების მიწოდება </w:t>
      </w:r>
      <w:r w:rsidR="006D1657" w:rsidRPr="00A51FE5">
        <w:rPr>
          <w:rFonts w:ascii="Sylfaen" w:hAnsi="Sylfaen"/>
          <w:sz w:val="24"/>
          <w:szCs w:val="24"/>
          <w:lang w:val="ka-GE"/>
        </w:rPr>
        <w:t xml:space="preserve">ზუსტად, სრულად და დროულად? </w:t>
      </w:r>
    </w:p>
    <w:p w14:paraId="0A95A304" w14:textId="75E69CE3" w:rsidR="006D1657" w:rsidRPr="00A51FE5" w:rsidRDefault="006D1657" w:rsidP="00AF7800">
      <w:pPr>
        <w:pStyle w:val="ListParagraph"/>
        <w:numPr>
          <w:ilvl w:val="0"/>
          <w:numId w:val="2"/>
        </w:numPr>
        <w:rPr>
          <w:sz w:val="24"/>
          <w:szCs w:val="24"/>
        </w:rPr>
      </w:pPr>
      <w:r w:rsidRPr="00A51FE5">
        <w:rPr>
          <w:rFonts w:ascii="Sylfaen" w:hAnsi="Sylfaen"/>
          <w:b/>
          <w:sz w:val="24"/>
          <w:szCs w:val="24"/>
          <w:lang w:val="ka-GE"/>
        </w:rPr>
        <w:t xml:space="preserve">ტექნიკურ დახმარება: </w:t>
      </w:r>
      <w:r w:rsidRPr="00A51FE5">
        <w:rPr>
          <w:rFonts w:ascii="Sylfaen" w:hAnsi="Sylfaen"/>
          <w:sz w:val="24"/>
          <w:szCs w:val="24"/>
          <w:lang w:val="ka-GE"/>
        </w:rPr>
        <w:t>რა ტექნიკური დახმარება არის საჭირო პრობლემების მოსაგვარებლად და შესაძლებობების გასაძლ</w:t>
      </w:r>
      <w:r w:rsidR="00354F67" w:rsidRPr="00A51FE5">
        <w:rPr>
          <w:rFonts w:ascii="Sylfaen" w:hAnsi="Sylfaen"/>
          <w:sz w:val="24"/>
          <w:szCs w:val="24"/>
          <w:lang w:val="ka-GE"/>
        </w:rPr>
        <w:t>ი</w:t>
      </w:r>
      <w:r w:rsidRPr="00A51FE5">
        <w:rPr>
          <w:rFonts w:ascii="Sylfaen" w:hAnsi="Sylfaen"/>
          <w:sz w:val="24"/>
          <w:szCs w:val="24"/>
          <w:lang w:val="ka-GE"/>
        </w:rPr>
        <w:t xml:space="preserve">ერებლად? რა არის ტექნიკური დახმარების გამოსავალი? </w:t>
      </w:r>
    </w:p>
    <w:p w14:paraId="51516E67" w14:textId="77777777" w:rsidR="006D1657" w:rsidRPr="00A51FE5" w:rsidRDefault="006D1657" w:rsidP="006D1657">
      <w:pPr>
        <w:pStyle w:val="ListParagraph"/>
        <w:ind w:left="720"/>
        <w:rPr>
          <w:sz w:val="24"/>
          <w:szCs w:val="24"/>
        </w:rPr>
      </w:pPr>
    </w:p>
    <w:p w14:paraId="6403D517" w14:textId="12F51CF9" w:rsidR="00AF7800" w:rsidRPr="00A51FE5" w:rsidRDefault="00AF7800" w:rsidP="00AF7800">
      <w:pPr>
        <w:pStyle w:val="ListParagraph"/>
        <w:numPr>
          <w:ilvl w:val="0"/>
          <w:numId w:val="2"/>
        </w:numPr>
        <w:rPr>
          <w:sz w:val="24"/>
          <w:szCs w:val="24"/>
        </w:rPr>
      </w:pPr>
      <w:r w:rsidRPr="00A51FE5">
        <w:rPr>
          <w:b/>
          <w:sz w:val="24"/>
          <w:szCs w:val="24"/>
        </w:rPr>
        <w:t>3.4</w:t>
      </w:r>
      <w:r w:rsidR="006D1657" w:rsidRPr="00A51FE5">
        <w:rPr>
          <w:rFonts w:ascii="Sylfaen" w:hAnsi="Sylfaen"/>
          <w:b/>
          <w:sz w:val="24"/>
          <w:szCs w:val="24"/>
          <w:lang w:val="ka-GE"/>
        </w:rPr>
        <w:t xml:space="preserve"> დროის ციკლური ჩარჩო </w:t>
      </w:r>
      <w:r w:rsidR="006D1657" w:rsidRPr="00A51FE5">
        <w:rPr>
          <w:b/>
          <w:sz w:val="24"/>
          <w:szCs w:val="24"/>
        </w:rPr>
        <w:t xml:space="preserve"> </w:t>
      </w:r>
    </w:p>
    <w:p w14:paraId="0212CF4A" w14:textId="77777777" w:rsidR="00AF7800" w:rsidRPr="00A51FE5" w:rsidRDefault="00AF7800" w:rsidP="00AF7800">
      <w:pPr>
        <w:rPr>
          <w:sz w:val="24"/>
          <w:szCs w:val="24"/>
        </w:rPr>
      </w:pPr>
    </w:p>
    <w:p w14:paraId="26A70DFF" w14:textId="6527DA54" w:rsidR="00AF7800" w:rsidRPr="00A51FE5" w:rsidRDefault="006D1657" w:rsidP="00AF7800">
      <w:pPr>
        <w:rPr>
          <w:sz w:val="24"/>
          <w:szCs w:val="24"/>
        </w:rPr>
      </w:pPr>
      <w:r w:rsidRPr="00A51FE5">
        <w:rPr>
          <w:rFonts w:ascii="Sylfaen" w:hAnsi="Sylfaen"/>
          <w:sz w:val="24"/>
          <w:szCs w:val="24"/>
          <w:lang w:val="ka-GE"/>
        </w:rPr>
        <w:t xml:space="preserve">ზედამხედველობა თანხვედრაშია ანგარიშგების ციკლებთან ძირითადი მიმღების როგორც პროგრამის მენეჯერის, სამუშო გეგმის დროულად შესრულების და კვარტალურ და წლიურ სამიზნეებთან ტექნიკური შედეგების თანხვედრის შესამოწმებლად. </w:t>
      </w:r>
      <w:r w:rsidR="00AF7800" w:rsidRPr="00A51FE5">
        <w:rPr>
          <w:sz w:val="24"/>
          <w:szCs w:val="24"/>
        </w:rPr>
        <w:t xml:space="preserve"> </w:t>
      </w:r>
      <w:r w:rsidR="00AF7800" w:rsidRPr="00A51FE5">
        <w:rPr>
          <w:sz w:val="24"/>
          <w:szCs w:val="24"/>
        </w:rPr>
        <w:br/>
      </w:r>
    </w:p>
    <w:p w14:paraId="71D0A762" w14:textId="4569FC50" w:rsidR="00AF7800" w:rsidRPr="00A51FE5" w:rsidRDefault="00AF7800" w:rsidP="00AF7800">
      <w:pPr>
        <w:rPr>
          <w:b/>
          <w:sz w:val="24"/>
          <w:szCs w:val="24"/>
        </w:rPr>
      </w:pPr>
      <w:r w:rsidRPr="00A51FE5">
        <w:rPr>
          <w:b/>
          <w:sz w:val="24"/>
          <w:szCs w:val="24"/>
        </w:rPr>
        <w:t xml:space="preserve">3.5 </w:t>
      </w:r>
      <w:r w:rsidR="00616775" w:rsidRPr="00A51FE5">
        <w:rPr>
          <w:rFonts w:ascii="Sylfaen" w:hAnsi="Sylfaen"/>
          <w:b/>
          <w:sz w:val="24"/>
          <w:szCs w:val="24"/>
          <w:lang w:val="ka-GE"/>
        </w:rPr>
        <w:t xml:space="preserve">ფოკუსი გრანტის განხორციელებაზე </w:t>
      </w:r>
    </w:p>
    <w:p w14:paraId="6CB250D6" w14:textId="77777777" w:rsidR="00AF7800" w:rsidRPr="00A51FE5" w:rsidRDefault="00AF7800" w:rsidP="00AF7800">
      <w:pPr>
        <w:rPr>
          <w:b/>
          <w:sz w:val="24"/>
          <w:szCs w:val="24"/>
        </w:rPr>
      </w:pPr>
    </w:p>
    <w:p w14:paraId="0FD413DC" w14:textId="0497BEEA" w:rsidR="00AF7800" w:rsidRPr="00A51FE5" w:rsidRDefault="00616775" w:rsidP="00AF7800">
      <w:pPr>
        <w:rPr>
          <w:sz w:val="24"/>
          <w:szCs w:val="24"/>
        </w:rPr>
      </w:pPr>
      <w:r w:rsidRPr="00A51FE5">
        <w:rPr>
          <w:rFonts w:ascii="Sylfaen" w:hAnsi="Sylfaen"/>
          <w:sz w:val="24"/>
          <w:szCs w:val="24"/>
          <w:lang w:val="ka-GE"/>
        </w:rPr>
        <w:t>გლობალურ ფონდის საზედამხედველო სახელმძღვანელო</w:t>
      </w:r>
      <w:r w:rsidR="00354F67" w:rsidRPr="00A51FE5">
        <w:rPr>
          <w:rFonts w:ascii="Sylfaen" w:hAnsi="Sylfaen"/>
          <w:sz w:val="24"/>
          <w:szCs w:val="24"/>
          <w:lang w:val="ka-GE"/>
        </w:rPr>
        <w:t>ე</w:t>
      </w:r>
      <w:r w:rsidRPr="00A51FE5">
        <w:rPr>
          <w:rFonts w:ascii="Sylfaen" w:hAnsi="Sylfaen"/>
          <w:sz w:val="24"/>
          <w:szCs w:val="24"/>
          <w:lang w:val="ka-GE"/>
        </w:rPr>
        <w:t xml:space="preserve">ბის თანახმად ზედამხედველბა მოიცავს პერიოდს დაწყებული </w:t>
      </w:r>
      <w:r w:rsidR="00354F67" w:rsidRPr="00A51FE5">
        <w:rPr>
          <w:rFonts w:ascii="Sylfaen" w:hAnsi="Sylfaen"/>
          <w:sz w:val="24"/>
          <w:szCs w:val="24"/>
          <w:lang w:val="ka-GE"/>
        </w:rPr>
        <w:t>ქ</w:t>
      </w:r>
      <w:r w:rsidRPr="00A51FE5">
        <w:rPr>
          <w:rFonts w:ascii="Sylfaen" w:hAnsi="Sylfaen"/>
          <w:sz w:val="24"/>
          <w:szCs w:val="24"/>
          <w:lang w:val="ka-GE"/>
        </w:rPr>
        <w:t>ვეყნის განაცხადის მზადებიდან და დამთავრებული გრანტის განხორციელების შემდეგ მისი დახურვისა</w:t>
      </w:r>
      <w:r w:rsidR="00354F67" w:rsidRPr="00A51FE5">
        <w:rPr>
          <w:rFonts w:ascii="Sylfaen" w:hAnsi="Sylfaen"/>
          <w:sz w:val="24"/>
          <w:szCs w:val="24"/>
          <w:lang w:val="ka-GE"/>
        </w:rPr>
        <w:t>.</w:t>
      </w:r>
      <w:r w:rsidRPr="00A51FE5">
        <w:rPr>
          <w:rFonts w:ascii="Sylfaen" w:hAnsi="Sylfaen"/>
          <w:sz w:val="24"/>
          <w:szCs w:val="24"/>
          <w:lang w:val="ka-GE"/>
        </w:rPr>
        <w:t xml:space="preserve"> ამ პრიოდში შედის განაცხადის მომზადება, საგრანტო მოლაპარაკებები, მე-2 ფაზის განხი</w:t>
      </w:r>
      <w:r w:rsidR="00354F67" w:rsidRPr="00A51FE5">
        <w:rPr>
          <w:rFonts w:ascii="Sylfaen" w:hAnsi="Sylfaen"/>
          <w:sz w:val="24"/>
          <w:szCs w:val="24"/>
          <w:lang w:val="ka-GE"/>
        </w:rPr>
        <w:t>ლ</w:t>
      </w:r>
      <w:r w:rsidRPr="00A51FE5">
        <w:rPr>
          <w:rFonts w:ascii="Sylfaen" w:hAnsi="Sylfaen"/>
          <w:sz w:val="24"/>
          <w:szCs w:val="24"/>
          <w:lang w:val="ka-GE"/>
        </w:rPr>
        <w:t>ვა და განახლება და გრანტების დახურვის პროცესი</w:t>
      </w:r>
      <w:r w:rsidRPr="00A51FE5">
        <w:rPr>
          <w:rStyle w:val="FootnoteReference"/>
          <w:rFonts w:ascii="Sylfaen" w:hAnsi="Sylfaen"/>
          <w:sz w:val="24"/>
          <w:szCs w:val="24"/>
          <w:lang w:val="ka-GE"/>
        </w:rPr>
        <w:footnoteReference w:id="3"/>
      </w:r>
      <w:r w:rsidRPr="00A51FE5">
        <w:rPr>
          <w:rFonts w:ascii="Sylfaen" w:hAnsi="Sylfaen"/>
          <w:sz w:val="24"/>
          <w:szCs w:val="24"/>
          <w:lang w:val="ka-GE"/>
        </w:rPr>
        <w:t xml:space="preserve">. </w:t>
      </w:r>
      <w:r w:rsidR="00CC6FBD" w:rsidRPr="00A51FE5">
        <w:rPr>
          <w:rFonts w:ascii="Sylfaen" w:hAnsi="Sylfaen"/>
          <w:sz w:val="24"/>
          <w:szCs w:val="24"/>
          <w:lang w:val="ka-GE"/>
        </w:rPr>
        <w:t xml:space="preserve">თუმცა, ზედამხედველობის აქტივობების უმეტესი </w:t>
      </w:r>
      <w:r w:rsidR="00CC6FBD" w:rsidRPr="00A51FE5">
        <w:rPr>
          <w:rFonts w:ascii="Sylfaen" w:hAnsi="Sylfaen"/>
          <w:sz w:val="24"/>
          <w:szCs w:val="24"/>
          <w:lang w:val="ka-GE"/>
        </w:rPr>
        <w:lastRenderedPageBreak/>
        <w:t>ნაწილი ფოკუსირებულია გრანტი</w:t>
      </w:r>
      <w:r w:rsidR="00354F67" w:rsidRPr="00A51FE5">
        <w:rPr>
          <w:rFonts w:ascii="Sylfaen" w:hAnsi="Sylfaen"/>
          <w:sz w:val="24"/>
          <w:szCs w:val="24"/>
          <w:lang w:val="ka-GE"/>
        </w:rPr>
        <w:t>ს</w:t>
      </w:r>
      <w:r w:rsidR="00CC6FBD" w:rsidRPr="00A51FE5">
        <w:rPr>
          <w:rFonts w:ascii="Sylfaen" w:hAnsi="Sylfaen"/>
          <w:sz w:val="24"/>
          <w:szCs w:val="24"/>
          <w:lang w:val="ka-GE"/>
        </w:rPr>
        <w:t xml:space="preserve"> განხორციელებაზე მათი ეფეტურად, ეფექტიანად და ქვეყნის ინტერესებ</w:t>
      </w:r>
      <w:r w:rsidR="00354F67" w:rsidRPr="00A51FE5">
        <w:rPr>
          <w:rFonts w:ascii="Sylfaen" w:hAnsi="Sylfaen"/>
          <w:sz w:val="24"/>
          <w:szCs w:val="24"/>
          <w:lang w:val="ka-GE"/>
        </w:rPr>
        <w:t>ი</w:t>
      </w:r>
      <w:r w:rsidR="00CC6FBD" w:rsidRPr="00A51FE5">
        <w:rPr>
          <w:rFonts w:ascii="Sylfaen" w:hAnsi="Sylfaen"/>
          <w:sz w:val="24"/>
          <w:szCs w:val="24"/>
          <w:lang w:val="ka-GE"/>
        </w:rPr>
        <w:t xml:space="preserve">ს დაცვით   გამხორციელების უზრუნველსაყოფად. </w:t>
      </w:r>
      <w:r w:rsidR="00AF7800" w:rsidRPr="00A51FE5">
        <w:rPr>
          <w:sz w:val="24"/>
          <w:szCs w:val="24"/>
        </w:rPr>
        <w:br/>
      </w:r>
    </w:p>
    <w:p w14:paraId="560AAAF9" w14:textId="44877E4D" w:rsidR="00AF7800" w:rsidRPr="00A51FE5" w:rsidRDefault="00AF7800" w:rsidP="00AF7800">
      <w:pPr>
        <w:rPr>
          <w:b/>
          <w:sz w:val="24"/>
          <w:szCs w:val="24"/>
        </w:rPr>
      </w:pPr>
      <w:r w:rsidRPr="00A51FE5">
        <w:rPr>
          <w:b/>
          <w:sz w:val="24"/>
          <w:szCs w:val="24"/>
        </w:rPr>
        <w:t xml:space="preserve">3.6. </w:t>
      </w:r>
      <w:proofErr w:type="gramStart"/>
      <w:r w:rsidR="00354F67" w:rsidRPr="00A51FE5">
        <w:rPr>
          <w:rFonts w:ascii="Sylfaen" w:hAnsi="Sylfaen"/>
          <w:b/>
          <w:sz w:val="24"/>
          <w:szCs w:val="24"/>
          <w:lang w:val="ka-GE"/>
        </w:rPr>
        <w:t>სათანადო</w:t>
      </w:r>
      <w:proofErr w:type="gramEnd"/>
      <w:r w:rsidR="00CC6FBD" w:rsidRPr="00A51FE5">
        <w:rPr>
          <w:rFonts w:ascii="Sylfaen" w:hAnsi="Sylfaen"/>
          <w:b/>
          <w:sz w:val="24"/>
          <w:szCs w:val="24"/>
          <w:lang w:val="ka-GE"/>
        </w:rPr>
        <w:t xml:space="preserve"> </w:t>
      </w:r>
      <w:r w:rsidR="004D3D7E" w:rsidRPr="00A51FE5">
        <w:rPr>
          <w:rFonts w:ascii="Sylfaen" w:hAnsi="Sylfaen"/>
          <w:b/>
          <w:sz w:val="24"/>
          <w:szCs w:val="24"/>
          <w:lang w:val="ka-GE"/>
        </w:rPr>
        <w:t>მმართველობი</w:t>
      </w:r>
      <w:r w:rsidR="00354F67" w:rsidRPr="00A51FE5">
        <w:rPr>
          <w:rFonts w:ascii="Sylfaen" w:hAnsi="Sylfaen"/>
          <w:b/>
          <w:sz w:val="24"/>
          <w:szCs w:val="24"/>
          <w:lang w:val="ka-GE"/>
        </w:rPr>
        <w:t>ს</w:t>
      </w:r>
      <w:r w:rsidR="004D3D7E" w:rsidRPr="00A51FE5">
        <w:rPr>
          <w:rFonts w:ascii="Sylfaen" w:hAnsi="Sylfaen"/>
          <w:b/>
          <w:sz w:val="24"/>
          <w:szCs w:val="24"/>
          <w:lang w:val="ka-GE"/>
        </w:rPr>
        <w:t xml:space="preserve"> </w:t>
      </w:r>
      <w:r w:rsidR="00CC6FBD" w:rsidRPr="00A51FE5">
        <w:rPr>
          <w:rFonts w:ascii="Sylfaen" w:hAnsi="Sylfaen"/>
          <w:b/>
          <w:sz w:val="24"/>
          <w:szCs w:val="24"/>
          <w:lang w:val="ka-GE"/>
        </w:rPr>
        <w:t xml:space="preserve">პრინციპების დაცვა და ინტერესთა კონფლიქტის </w:t>
      </w:r>
      <w:r w:rsidR="004D3D7E" w:rsidRPr="00A51FE5">
        <w:rPr>
          <w:rFonts w:ascii="Sylfaen" w:hAnsi="Sylfaen"/>
          <w:b/>
          <w:sz w:val="24"/>
          <w:szCs w:val="24"/>
          <w:lang w:val="ka-GE"/>
        </w:rPr>
        <w:t>თ</w:t>
      </w:r>
      <w:r w:rsidR="00CC6FBD" w:rsidRPr="00A51FE5">
        <w:rPr>
          <w:rFonts w:ascii="Sylfaen" w:hAnsi="Sylfaen"/>
          <w:b/>
          <w:sz w:val="24"/>
          <w:szCs w:val="24"/>
          <w:lang w:val="ka-GE"/>
        </w:rPr>
        <w:t xml:space="preserve">ავიდან აცილება </w:t>
      </w:r>
    </w:p>
    <w:p w14:paraId="724DFA4E" w14:textId="77777777" w:rsidR="00AF7800" w:rsidRPr="00A51FE5" w:rsidRDefault="00AF7800" w:rsidP="00AF7800">
      <w:pPr>
        <w:rPr>
          <w:sz w:val="24"/>
          <w:szCs w:val="24"/>
        </w:rPr>
      </w:pPr>
    </w:p>
    <w:p w14:paraId="34887919" w14:textId="6A52C906" w:rsidR="00AF7800" w:rsidRPr="00A51FE5" w:rsidRDefault="00BF2655" w:rsidP="00AF7800">
      <w:pPr>
        <w:rPr>
          <w:sz w:val="24"/>
          <w:szCs w:val="24"/>
        </w:rPr>
      </w:pPr>
      <w:r w:rsidRPr="00A51FE5">
        <w:rPr>
          <w:rFonts w:ascii="Sylfaen" w:hAnsi="Sylfaen"/>
          <w:sz w:val="24"/>
          <w:szCs w:val="24"/>
          <w:lang w:val="ka-GE"/>
        </w:rPr>
        <w:t>ისევე როგორც ქსს</w:t>
      </w:r>
      <w:r w:rsidR="00354F67" w:rsidRPr="00A51FE5">
        <w:rPr>
          <w:rFonts w:ascii="Sylfaen" w:hAnsi="Sylfaen"/>
          <w:sz w:val="24"/>
          <w:szCs w:val="24"/>
          <w:lang w:val="ka-GE"/>
        </w:rPr>
        <w:t>-ს</w:t>
      </w:r>
      <w:r w:rsidRPr="00A51FE5">
        <w:rPr>
          <w:rFonts w:ascii="Sylfaen" w:hAnsi="Sylfaen"/>
          <w:sz w:val="24"/>
          <w:szCs w:val="24"/>
          <w:lang w:val="ka-GE"/>
        </w:rPr>
        <w:t xml:space="preserve"> ნებისმიერი სხვა აქტივობა და ფუნქცია ზედამხედველობა ხორციელდება გლობალური ფონდის </w:t>
      </w:r>
      <w:r w:rsidR="00354F67" w:rsidRPr="00A51FE5">
        <w:rPr>
          <w:rFonts w:ascii="Sylfaen" w:hAnsi="Sylfaen"/>
          <w:sz w:val="24"/>
          <w:szCs w:val="24"/>
          <w:lang w:val="ka-GE"/>
        </w:rPr>
        <w:t>მოთ</w:t>
      </w:r>
      <w:r w:rsidRPr="00A51FE5">
        <w:rPr>
          <w:rFonts w:ascii="Sylfaen" w:hAnsi="Sylfaen"/>
          <w:sz w:val="24"/>
          <w:szCs w:val="24"/>
          <w:lang w:val="ka-GE"/>
        </w:rPr>
        <w:t xml:space="preserve">ხოვნის დაცვით, რომელიც ავალდებულებს ქსს-ს მოახდინოს წევრებსა და </w:t>
      </w:r>
      <w:r w:rsidR="00354F67" w:rsidRPr="00A51FE5">
        <w:rPr>
          <w:rFonts w:ascii="Sylfaen" w:hAnsi="Sylfaen"/>
          <w:sz w:val="24"/>
          <w:szCs w:val="24"/>
          <w:lang w:val="ka-GE"/>
        </w:rPr>
        <w:t>წარმომადგენლობებ</w:t>
      </w:r>
      <w:r w:rsidRPr="00A51FE5">
        <w:rPr>
          <w:rFonts w:ascii="Sylfaen" w:hAnsi="Sylfaen"/>
          <w:sz w:val="24"/>
          <w:szCs w:val="24"/>
          <w:lang w:val="ka-GE"/>
        </w:rPr>
        <w:t>ს შორის რეალ</w:t>
      </w:r>
      <w:r w:rsidR="00354F67" w:rsidRPr="00A51FE5">
        <w:rPr>
          <w:rFonts w:ascii="Sylfaen" w:hAnsi="Sylfaen"/>
          <w:sz w:val="24"/>
          <w:szCs w:val="24"/>
          <w:lang w:val="ka-GE"/>
        </w:rPr>
        <w:t>უ</w:t>
      </w:r>
      <w:r w:rsidRPr="00A51FE5">
        <w:rPr>
          <w:rFonts w:ascii="Sylfaen" w:hAnsi="Sylfaen"/>
          <w:sz w:val="24"/>
          <w:szCs w:val="24"/>
          <w:lang w:val="ka-GE"/>
        </w:rPr>
        <w:t xml:space="preserve">რი და სავარაუდო ინტერესთა კონფლიქტის მართვა. გრანტების ზედამხედველობის განხორციელებისას ქსს-მ და საზედამხედველო კომიტეტმა (კომიტეტებმა) </w:t>
      </w:r>
      <w:r w:rsidR="00AF7800" w:rsidRPr="00A51FE5">
        <w:rPr>
          <w:sz w:val="24"/>
          <w:szCs w:val="24"/>
        </w:rPr>
        <w:t xml:space="preserve"> </w:t>
      </w:r>
      <w:r w:rsidRPr="00A51FE5">
        <w:rPr>
          <w:rFonts w:ascii="Sylfaen" w:hAnsi="Sylfaen"/>
          <w:sz w:val="24"/>
          <w:szCs w:val="24"/>
          <w:lang w:val="ka-GE"/>
        </w:rPr>
        <w:t>უნდა მოთხოვონ წევრებს განაცხადონ ინტერესთა კონფლიქტის ნებისმიერი შემთხვევის შესახებ, როემლიც ეხება უშუალოთ მათ ან სხვა წევრებს და მოახდინონ იმის უზრუნველყოფა, რომ ეს წევრები არ ღებულობენ მონაწილეობას საზედამხდველო საქმიანობასთან დაკავშირებული განხილვებსა და გადაწყვეტილებების მიღებაში</w:t>
      </w:r>
      <w:r w:rsidR="00AF7800" w:rsidRPr="00A51FE5">
        <w:rPr>
          <w:sz w:val="24"/>
          <w:szCs w:val="24"/>
        </w:rPr>
        <w:t>.</w:t>
      </w:r>
      <w:r w:rsidRPr="00A51FE5">
        <w:rPr>
          <w:rFonts w:ascii="Sylfaen" w:hAnsi="Sylfaen"/>
          <w:sz w:val="24"/>
          <w:szCs w:val="24"/>
          <w:lang w:val="ka-GE"/>
        </w:rPr>
        <w:t xml:space="preserve"> </w:t>
      </w:r>
      <w:r w:rsidR="00354F67" w:rsidRPr="00A51FE5">
        <w:rPr>
          <w:rFonts w:ascii="Sylfaen" w:hAnsi="Sylfaen"/>
          <w:sz w:val="24"/>
          <w:szCs w:val="24"/>
          <w:lang w:val="ka-GE"/>
        </w:rPr>
        <w:t>აღნი</w:t>
      </w:r>
      <w:r w:rsidRPr="00A51FE5">
        <w:rPr>
          <w:rFonts w:ascii="Sylfaen" w:hAnsi="Sylfaen"/>
          <w:sz w:val="24"/>
          <w:szCs w:val="24"/>
          <w:lang w:val="ka-GE"/>
        </w:rPr>
        <w:t xml:space="preserve">შნული პრინციპებიდან  გამომდინარე ძირითადი მიმღები, ქვე-კონტრაქტორები, ქვე-ქვე-კონტრაქტორები არ შეიძლება </w:t>
      </w:r>
      <w:r w:rsidR="00EF206C" w:rsidRPr="00A51FE5">
        <w:rPr>
          <w:rFonts w:ascii="Sylfaen" w:hAnsi="Sylfaen"/>
          <w:sz w:val="24"/>
          <w:szCs w:val="24"/>
          <w:lang w:val="ka-GE"/>
        </w:rPr>
        <w:t xml:space="preserve">წევრების სტატუსით </w:t>
      </w:r>
      <w:r w:rsidRPr="00A51FE5">
        <w:rPr>
          <w:rFonts w:ascii="Sylfaen" w:hAnsi="Sylfaen"/>
          <w:sz w:val="24"/>
          <w:szCs w:val="24"/>
          <w:lang w:val="ka-GE"/>
        </w:rPr>
        <w:t xml:space="preserve">ჩართული იყვნენ </w:t>
      </w:r>
      <w:r w:rsidR="00AF7800" w:rsidRPr="00A51FE5">
        <w:rPr>
          <w:sz w:val="24"/>
          <w:szCs w:val="24"/>
        </w:rPr>
        <w:t xml:space="preserve"> </w:t>
      </w:r>
      <w:r w:rsidR="00EF206C" w:rsidRPr="00A51FE5">
        <w:rPr>
          <w:rFonts w:ascii="Sylfaen" w:hAnsi="Sylfaen"/>
          <w:sz w:val="24"/>
          <w:szCs w:val="24"/>
          <w:lang w:val="ka-GE"/>
        </w:rPr>
        <w:t xml:space="preserve">ქსს-ს ნებისმიერი საზედამხედველო ორგანოს საქმიანობაში. </w:t>
      </w:r>
    </w:p>
    <w:p w14:paraId="729A8A2C" w14:textId="77777777" w:rsidR="00AF7800" w:rsidRPr="00A51FE5" w:rsidRDefault="00AF7800" w:rsidP="00AF7800">
      <w:pPr>
        <w:rPr>
          <w:sz w:val="24"/>
          <w:szCs w:val="24"/>
          <w:highlight w:val="lightGray"/>
        </w:rPr>
      </w:pPr>
    </w:p>
    <w:p w14:paraId="2DB3AEE0" w14:textId="77777777" w:rsidR="00AF7800" w:rsidRPr="00A51FE5" w:rsidRDefault="00AF7800" w:rsidP="00AF7800">
      <w:pPr>
        <w:rPr>
          <w:sz w:val="24"/>
          <w:szCs w:val="24"/>
          <w:highlight w:val="lightGray"/>
        </w:rPr>
      </w:pPr>
    </w:p>
    <w:p w14:paraId="614888A3" w14:textId="01C95CD7" w:rsidR="00AF7800" w:rsidRPr="00A51FE5" w:rsidRDefault="00AF7800" w:rsidP="00AF7800">
      <w:pPr>
        <w:keepNext/>
        <w:ind w:left="-360"/>
        <w:rPr>
          <w:b/>
          <w:sz w:val="24"/>
          <w:szCs w:val="24"/>
        </w:rPr>
      </w:pPr>
      <w:r w:rsidRPr="00A51FE5">
        <w:rPr>
          <w:b/>
          <w:sz w:val="24"/>
          <w:szCs w:val="24"/>
        </w:rPr>
        <w:t xml:space="preserve">4.  </w:t>
      </w:r>
      <w:r w:rsidR="00EF206C" w:rsidRPr="00A51FE5">
        <w:rPr>
          <w:rFonts w:ascii="Sylfaen" w:hAnsi="Sylfaen"/>
          <w:b/>
          <w:sz w:val="24"/>
          <w:szCs w:val="24"/>
          <w:lang w:val="ka-GE"/>
        </w:rPr>
        <w:t>ქსს-ს საზედამხდველო პასუხისმგებლობები</w:t>
      </w:r>
      <w:r w:rsidRPr="00A51FE5">
        <w:rPr>
          <w:b/>
          <w:sz w:val="24"/>
          <w:szCs w:val="24"/>
        </w:rPr>
        <w:t xml:space="preserve">     </w:t>
      </w:r>
    </w:p>
    <w:p w14:paraId="36AEB712" w14:textId="77777777" w:rsidR="00AF7800" w:rsidRPr="00A51FE5" w:rsidRDefault="00AF7800" w:rsidP="00AF7800">
      <w:pPr>
        <w:keepNext/>
        <w:rPr>
          <w:sz w:val="24"/>
          <w:szCs w:val="24"/>
        </w:rPr>
      </w:pPr>
    </w:p>
    <w:p w14:paraId="67B20FEB" w14:textId="6E3E5029" w:rsidR="00AF7800" w:rsidRPr="00A51FE5" w:rsidRDefault="004D3D7E" w:rsidP="00AF7800">
      <w:pPr>
        <w:keepNext/>
        <w:rPr>
          <w:sz w:val="24"/>
          <w:szCs w:val="24"/>
        </w:rPr>
      </w:pPr>
      <w:r w:rsidRPr="00A51FE5">
        <w:rPr>
          <w:rFonts w:ascii="Sylfaen" w:hAnsi="Sylfaen"/>
          <w:sz w:val="24"/>
          <w:szCs w:val="24"/>
          <w:lang w:val="ka-GE"/>
        </w:rPr>
        <w:t>ეს ნაწილი აღწერს ქსს-ს გრანტების ზედამხედველობასთან დაკავშირებულ საზედამხედველო პასუხისმგებლობებს. თუმცა ეს პასუხისმგებლობებ</w:t>
      </w:r>
      <w:r w:rsidR="00354F67" w:rsidRPr="00A51FE5">
        <w:rPr>
          <w:rFonts w:ascii="Sylfaen" w:hAnsi="Sylfaen"/>
          <w:sz w:val="24"/>
          <w:szCs w:val="24"/>
          <w:lang w:val="ka-GE"/>
        </w:rPr>
        <w:t>ი</w:t>
      </w:r>
      <w:r w:rsidRPr="00A51FE5">
        <w:rPr>
          <w:rFonts w:ascii="Sylfaen" w:hAnsi="Sylfaen"/>
          <w:sz w:val="24"/>
          <w:szCs w:val="24"/>
          <w:lang w:val="ka-GE"/>
        </w:rPr>
        <w:t xml:space="preserve"> რელევანტურია ქსს-ს ზედამხედველობის სხვა სფეროებთან მიმართებაშიც, როგორიცაა </w:t>
      </w:r>
      <w:r w:rsidR="00354F67" w:rsidRPr="00A51FE5">
        <w:rPr>
          <w:rFonts w:ascii="Sylfaen" w:hAnsi="Sylfaen"/>
          <w:sz w:val="24"/>
          <w:szCs w:val="24"/>
          <w:lang w:val="ka-GE"/>
        </w:rPr>
        <w:t>გან</w:t>
      </w:r>
      <w:r w:rsidRPr="00A51FE5">
        <w:rPr>
          <w:rFonts w:ascii="Sylfaen" w:hAnsi="Sylfaen"/>
          <w:sz w:val="24"/>
          <w:szCs w:val="24"/>
          <w:lang w:val="ka-GE"/>
        </w:rPr>
        <w:t>აცხადის შემუშავება, საგრანტო მოლაპარაკებები, მე-2 ფაზის გან</w:t>
      </w:r>
      <w:r w:rsidR="00354F67" w:rsidRPr="00A51FE5">
        <w:rPr>
          <w:rFonts w:ascii="Sylfaen" w:hAnsi="Sylfaen"/>
          <w:sz w:val="24"/>
          <w:szCs w:val="24"/>
          <w:lang w:val="ka-GE"/>
        </w:rPr>
        <w:t>ხ</w:t>
      </w:r>
      <w:r w:rsidRPr="00A51FE5">
        <w:rPr>
          <w:rFonts w:ascii="Sylfaen" w:hAnsi="Sylfaen"/>
          <w:sz w:val="24"/>
          <w:szCs w:val="24"/>
          <w:lang w:val="ka-GE"/>
        </w:rPr>
        <w:t xml:space="preserve">ილვა და განახლება და გრანტის დახურვა. </w:t>
      </w:r>
      <w:r w:rsidR="00AF7800" w:rsidRPr="00A51FE5">
        <w:rPr>
          <w:sz w:val="24"/>
          <w:szCs w:val="24"/>
        </w:rPr>
        <w:br/>
      </w:r>
      <w:r w:rsidRPr="00A51FE5">
        <w:rPr>
          <w:rFonts w:ascii="Sylfaen" w:hAnsi="Sylfaen"/>
          <w:sz w:val="24"/>
          <w:szCs w:val="24"/>
          <w:lang w:val="ka-GE"/>
        </w:rPr>
        <w:t>ქსს-ს გრანტების განხორციელებაზე ზედამხედველობის პასუხისმგებლობები შედგება ოთხი თანმიმდევრული ნაბიჯისგან, რომლების მეორდება ყველა ციკლში:</w:t>
      </w:r>
      <w:r w:rsidR="00AF7800" w:rsidRPr="00A51FE5">
        <w:rPr>
          <w:sz w:val="24"/>
          <w:szCs w:val="24"/>
        </w:rPr>
        <w:t xml:space="preserve">   </w:t>
      </w:r>
    </w:p>
    <w:p w14:paraId="3519972B" w14:textId="77777777" w:rsidR="00AF7800" w:rsidRPr="00A51FE5" w:rsidRDefault="00AF7800" w:rsidP="00AF7800">
      <w:pPr>
        <w:rPr>
          <w:sz w:val="24"/>
          <w:szCs w:val="24"/>
        </w:rPr>
      </w:pPr>
    </w:p>
    <w:p w14:paraId="31C91C92" w14:textId="77777777" w:rsidR="00AF7800" w:rsidRPr="00A51FE5" w:rsidRDefault="00AF7800" w:rsidP="00AF7800">
      <w:pPr>
        <w:rPr>
          <w:sz w:val="24"/>
          <w:szCs w:val="24"/>
        </w:rPr>
      </w:pPr>
      <w:r w:rsidRPr="00A51FE5">
        <w:rPr>
          <w:sz w:val="24"/>
          <w:szCs w:val="24"/>
        </w:rPr>
        <w:lastRenderedPageBreak/>
        <w:t xml:space="preserve">     </w:t>
      </w:r>
      <w:r w:rsidRPr="00A51FE5">
        <w:rPr>
          <w:noProof/>
          <w:sz w:val="24"/>
          <w:szCs w:val="24"/>
          <w:lang w:val="ka-GE" w:eastAsia="ka-GE"/>
        </w:rPr>
        <mc:AlternateContent>
          <mc:Choice Requires="wpg">
            <w:drawing>
              <wp:inline distT="0" distB="0" distL="0" distR="0" wp14:anchorId="0A6344E5" wp14:editId="1D56C82E">
                <wp:extent cx="5600700" cy="1458595"/>
                <wp:effectExtent l="5715" t="1905" r="0" b="0"/>
                <wp:docPr id="11" name="Canvas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458595"/>
                          <a:chOff x="0" y="0"/>
                          <a:chExt cx="56007" cy="14585"/>
                        </a:xfrm>
                      </wpg:grpSpPr>
                      <wps:wsp>
                        <wps:cNvPr id="12" name="AutoShape 13"/>
                        <wps:cNvSpPr>
                          <a:spLocks noChangeAspect="1" noChangeArrowheads="1"/>
                        </wps:cNvSpPr>
                        <wps:spPr bwMode="auto">
                          <a:xfrm>
                            <a:off x="0" y="0"/>
                            <a:ext cx="56007" cy="1458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24"/>
                        <wps:cNvSpPr>
                          <a:spLocks noChangeArrowheads="1"/>
                        </wps:cNvSpPr>
                        <wps:spPr bwMode="auto">
                          <a:xfrm>
                            <a:off x="1143" y="1140"/>
                            <a:ext cx="8001" cy="9144"/>
                          </a:xfrm>
                          <a:prstGeom prst="rect">
                            <a:avLst/>
                          </a:prstGeom>
                          <a:solidFill>
                            <a:srgbClr val="969696">
                              <a:alpha val="61176"/>
                            </a:srgbClr>
                          </a:solidFill>
                          <a:ln w="9525">
                            <a:solidFill>
                              <a:srgbClr val="000000"/>
                            </a:solidFill>
                            <a:miter lim="800000"/>
                            <a:headEnd/>
                            <a:tailEnd/>
                          </a:ln>
                        </wps:spPr>
                        <wps:txbx>
                          <w:txbxContent>
                            <w:p w14:paraId="5F1C19C3" w14:textId="77777777" w:rsidR="000C5D3A" w:rsidRDefault="000C5D3A" w:rsidP="00AF7800">
                              <w:pPr>
                                <w:rPr>
                                  <w:b/>
                                  <w:sz w:val="16"/>
                                  <w:szCs w:val="16"/>
                                </w:rPr>
                              </w:pPr>
                            </w:p>
                            <w:p w14:paraId="54153E15" w14:textId="77777777" w:rsidR="000C5D3A" w:rsidRDefault="000C5D3A" w:rsidP="00AF7800">
                              <w:pPr>
                                <w:rPr>
                                  <w:b/>
                                  <w:sz w:val="16"/>
                                  <w:szCs w:val="16"/>
                                </w:rPr>
                              </w:pPr>
                            </w:p>
                            <w:p w14:paraId="45CBD7CD" w14:textId="7DE2B34B" w:rsidR="000C5D3A" w:rsidRPr="004D3D7E" w:rsidRDefault="004D3D7E" w:rsidP="00AF7800">
                              <w:pPr>
                                <w:jc w:val="center"/>
                                <w:rPr>
                                  <w:rFonts w:ascii="Sylfaen" w:hAnsi="Sylfaen"/>
                                  <w:b/>
                                  <w:sz w:val="12"/>
                                  <w:szCs w:val="12"/>
                                  <w:lang w:val="ka-GE"/>
                                </w:rPr>
                              </w:pPr>
                              <w:r w:rsidRPr="004D3D7E">
                                <w:rPr>
                                  <w:rFonts w:ascii="Sylfaen" w:hAnsi="Sylfaen"/>
                                  <w:b/>
                                  <w:sz w:val="12"/>
                                  <w:szCs w:val="12"/>
                                  <w:lang w:val="ka-GE"/>
                                </w:rPr>
                                <w:t>ინფორმაციის შეგროვება</w:t>
                              </w:r>
                            </w:p>
                          </w:txbxContent>
                        </wps:txbx>
                        <wps:bodyPr rot="0" vert="horz" wrap="square" lIns="91440" tIns="45720" rIns="91440" bIns="45720" anchor="t" anchorCtr="0" upright="1">
                          <a:noAutofit/>
                        </wps:bodyPr>
                      </wps:wsp>
                      <wps:wsp>
                        <wps:cNvPr id="14" name="Rectangle 25"/>
                        <wps:cNvSpPr>
                          <a:spLocks noChangeArrowheads="1"/>
                        </wps:cNvSpPr>
                        <wps:spPr bwMode="auto">
                          <a:xfrm>
                            <a:off x="13716" y="1140"/>
                            <a:ext cx="11430" cy="9144"/>
                          </a:xfrm>
                          <a:prstGeom prst="rect">
                            <a:avLst/>
                          </a:prstGeom>
                          <a:solidFill>
                            <a:srgbClr val="969696">
                              <a:alpha val="61176"/>
                            </a:srgbClr>
                          </a:solidFill>
                          <a:ln w="9525">
                            <a:solidFill>
                              <a:srgbClr val="000000"/>
                            </a:solidFill>
                            <a:miter lim="800000"/>
                            <a:headEnd/>
                            <a:tailEnd/>
                          </a:ln>
                        </wps:spPr>
                        <wps:txbx>
                          <w:txbxContent>
                            <w:p w14:paraId="232C4116" w14:textId="56C8B7A3" w:rsidR="000C5D3A" w:rsidRPr="004D3D7E" w:rsidRDefault="004D3D7E" w:rsidP="004D3D7E">
                              <w:pPr>
                                <w:rPr>
                                  <w:rFonts w:ascii="Sylfaen" w:hAnsi="Sylfaen"/>
                                  <w:b/>
                                  <w:sz w:val="12"/>
                                  <w:szCs w:val="12"/>
                                  <w:lang w:val="ka-GE"/>
                                </w:rPr>
                              </w:pPr>
                              <w:r w:rsidRPr="004D3D7E">
                                <w:rPr>
                                  <w:rFonts w:ascii="Sylfaen" w:hAnsi="Sylfaen"/>
                                  <w:b/>
                                  <w:sz w:val="12"/>
                                  <w:szCs w:val="12"/>
                                  <w:lang w:val="ka-GE"/>
                                </w:rPr>
                                <w:t>ინფორმაციის ანალიზი შემდეგის იდენტიფიცრებისათვის:</w:t>
                              </w:r>
                            </w:p>
                            <w:p w14:paraId="18C3B66C" w14:textId="4DE923E8" w:rsidR="000C5D3A" w:rsidRPr="004D3D7E" w:rsidRDefault="004D3D7E" w:rsidP="00AF7800">
                              <w:pPr>
                                <w:numPr>
                                  <w:ilvl w:val="0"/>
                                  <w:numId w:val="1"/>
                                </w:numPr>
                                <w:tabs>
                                  <w:tab w:val="clear" w:pos="288"/>
                                </w:tabs>
                                <w:spacing w:line="240" w:lineRule="auto"/>
                                <w:ind w:left="360" w:hanging="180"/>
                                <w:rPr>
                                  <w:sz w:val="12"/>
                                  <w:szCs w:val="12"/>
                                </w:rPr>
                              </w:pPr>
                              <w:r w:rsidRPr="004D3D7E">
                                <w:rPr>
                                  <w:rFonts w:ascii="Sylfaen" w:hAnsi="Sylfaen"/>
                                  <w:sz w:val="12"/>
                                  <w:szCs w:val="12"/>
                                  <w:lang w:val="ka-GE"/>
                                </w:rPr>
                                <w:t xml:space="preserve">პრობლემები </w:t>
                              </w:r>
                            </w:p>
                            <w:p w14:paraId="273A18B0" w14:textId="5061E377" w:rsidR="000C5D3A" w:rsidRPr="004D3D7E" w:rsidRDefault="004D3D7E" w:rsidP="00AF7800">
                              <w:pPr>
                                <w:numPr>
                                  <w:ilvl w:val="0"/>
                                  <w:numId w:val="1"/>
                                </w:numPr>
                                <w:tabs>
                                  <w:tab w:val="clear" w:pos="288"/>
                                </w:tabs>
                                <w:spacing w:line="240" w:lineRule="auto"/>
                                <w:ind w:left="360" w:hanging="180"/>
                                <w:rPr>
                                  <w:sz w:val="12"/>
                                  <w:szCs w:val="12"/>
                                </w:rPr>
                              </w:pPr>
                              <w:r w:rsidRPr="004D3D7E">
                                <w:rPr>
                                  <w:rFonts w:ascii="Sylfaen" w:hAnsi="Sylfaen"/>
                                  <w:sz w:val="12"/>
                                  <w:szCs w:val="12"/>
                                  <w:lang w:val="ka-GE"/>
                                </w:rPr>
                                <w:t>წინააღმდეგობები</w:t>
                              </w:r>
                            </w:p>
                            <w:p w14:paraId="74E355DD" w14:textId="56602086" w:rsidR="004D3D7E" w:rsidRPr="004D3D7E" w:rsidRDefault="004D3D7E" w:rsidP="00AF7800">
                              <w:pPr>
                                <w:numPr>
                                  <w:ilvl w:val="0"/>
                                  <w:numId w:val="1"/>
                                </w:numPr>
                                <w:tabs>
                                  <w:tab w:val="clear" w:pos="288"/>
                                </w:tabs>
                                <w:spacing w:line="240" w:lineRule="auto"/>
                                <w:ind w:left="360" w:hanging="180"/>
                                <w:rPr>
                                  <w:sz w:val="12"/>
                                  <w:szCs w:val="12"/>
                                </w:rPr>
                              </w:pPr>
                              <w:r w:rsidRPr="004D3D7E">
                                <w:rPr>
                                  <w:rFonts w:ascii="Sylfaen" w:hAnsi="Sylfaen"/>
                                  <w:sz w:val="12"/>
                                  <w:szCs w:val="12"/>
                                  <w:lang w:val="ka-GE"/>
                                </w:rPr>
                                <w:t>წარმატებები</w:t>
                              </w:r>
                            </w:p>
                            <w:p w14:paraId="7AD1EE67" w14:textId="6EEB5FD7" w:rsidR="000C5D3A" w:rsidRPr="00637F53" w:rsidRDefault="000C5D3A" w:rsidP="004D3D7E">
                              <w:pPr>
                                <w:spacing w:line="240" w:lineRule="auto"/>
                                <w:ind w:left="360"/>
                                <w:rPr>
                                  <w:sz w:val="16"/>
                                  <w:szCs w:val="16"/>
                                </w:rPr>
                              </w:pPr>
                            </w:p>
                          </w:txbxContent>
                        </wps:txbx>
                        <wps:bodyPr rot="0" vert="horz" wrap="square" lIns="91440" tIns="45720" rIns="91440" bIns="45720" anchor="t" anchorCtr="0" upright="1">
                          <a:noAutofit/>
                        </wps:bodyPr>
                      </wps:wsp>
                      <wps:wsp>
                        <wps:cNvPr id="15" name="Rectangle 26"/>
                        <wps:cNvSpPr>
                          <a:spLocks noChangeArrowheads="1"/>
                        </wps:cNvSpPr>
                        <wps:spPr bwMode="auto">
                          <a:xfrm>
                            <a:off x="29718" y="1140"/>
                            <a:ext cx="11430" cy="9144"/>
                          </a:xfrm>
                          <a:prstGeom prst="rect">
                            <a:avLst/>
                          </a:prstGeom>
                          <a:solidFill>
                            <a:srgbClr val="969696">
                              <a:alpha val="61176"/>
                            </a:srgbClr>
                          </a:solidFill>
                          <a:ln w="9525">
                            <a:solidFill>
                              <a:srgbClr val="000000"/>
                            </a:solidFill>
                            <a:miter lim="800000"/>
                            <a:headEnd/>
                            <a:tailEnd/>
                          </a:ln>
                        </wps:spPr>
                        <wps:txbx>
                          <w:txbxContent>
                            <w:p w14:paraId="2843B01E" w14:textId="6B94F9EB" w:rsidR="000C5D3A" w:rsidRPr="004D3D7E" w:rsidRDefault="004D3D7E" w:rsidP="00AF7800">
                              <w:pPr>
                                <w:spacing w:before="80"/>
                                <w:jc w:val="center"/>
                                <w:rPr>
                                  <w:b/>
                                  <w:sz w:val="12"/>
                                  <w:szCs w:val="12"/>
                                </w:rPr>
                              </w:pPr>
                              <w:r w:rsidRPr="004D3D7E">
                                <w:rPr>
                                  <w:rFonts w:ascii="Sylfaen" w:hAnsi="Sylfaen"/>
                                  <w:b/>
                                  <w:sz w:val="12"/>
                                  <w:szCs w:val="12"/>
                                  <w:lang w:val="ka-GE"/>
                                </w:rPr>
                                <w:t xml:space="preserve">ქმედებების რეკომენდაცია გადასაწყვეტად: </w:t>
                              </w:r>
                            </w:p>
                            <w:p w14:paraId="47C8333C" w14:textId="5D7B0249" w:rsidR="000C5D3A" w:rsidRDefault="000C5D3A" w:rsidP="00AF7800">
                              <w:pPr>
                                <w:spacing w:after="80"/>
                                <w:jc w:val="center"/>
                                <w:rPr>
                                  <w:sz w:val="16"/>
                                  <w:szCs w:val="16"/>
                                </w:rPr>
                              </w:pPr>
                              <w:r>
                                <w:rPr>
                                  <w:sz w:val="16"/>
                                  <w:szCs w:val="16"/>
                                </w:rPr>
                                <w:br/>
                              </w:r>
                            </w:p>
                            <w:p w14:paraId="66625172" w14:textId="2FF1A1C6" w:rsidR="000C5D3A" w:rsidRPr="001F2A8E" w:rsidRDefault="004D3D7E" w:rsidP="00AF7800">
                              <w:pPr>
                                <w:numPr>
                                  <w:ilvl w:val="0"/>
                                  <w:numId w:val="1"/>
                                </w:numPr>
                                <w:tabs>
                                  <w:tab w:val="clear" w:pos="288"/>
                                </w:tabs>
                                <w:spacing w:line="240" w:lineRule="auto"/>
                                <w:ind w:left="360" w:hanging="180"/>
                                <w:rPr>
                                  <w:sz w:val="12"/>
                                  <w:szCs w:val="12"/>
                                </w:rPr>
                              </w:pPr>
                              <w:r w:rsidRPr="001F2A8E">
                                <w:rPr>
                                  <w:rFonts w:ascii="Sylfaen" w:hAnsi="Sylfaen"/>
                                  <w:sz w:val="12"/>
                                  <w:szCs w:val="12"/>
                                  <w:lang w:val="ka-GE"/>
                                </w:rPr>
                                <w:t>პრობლემების</w:t>
                              </w:r>
                            </w:p>
                            <w:p w14:paraId="64DB7BA5" w14:textId="707EF648" w:rsidR="000C5D3A" w:rsidRPr="001F2A8E" w:rsidRDefault="004D3D7E" w:rsidP="00AF7800">
                              <w:pPr>
                                <w:numPr>
                                  <w:ilvl w:val="0"/>
                                  <w:numId w:val="1"/>
                                </w:numPr>
                                <w:tabs>
                                  <w:tab w:val="clear" w:pos="288"/>
                                </w:tabs>
                                <w:spacing w:line="240" w:lineRule="auto"/>
                                <w:ind w:left="360" w:hanging="180"/>
                                <w:rPr>
                                  <w:sz w:val="12"/>
                                  <w:szCs w:val="12"/>
                                </w:rPr>
                              </w:pPr>
                              <w:r w:rsidRPr="001F2A8E">
                                <w:rPr>
                                  <w:rFonts w:ascii="Sylfaen" w:hAnsi="Sylfaen"/>
                                  <w:sz w:val="12"/>
                                  <w:szCs w:val="12"/>
                                  <w:lang w:val="ka-GE"/>
                                </w:rPr>
                                <w:t>წინააღმდეგობების</w:t>
                              </w:r>
                            </w:p>
                          </w:txbxContent>
                        </wps:txbx>
                        <wps:bodyPr rot="0" vert="horz" wrap="square" lIns="91440" tIns="45720" rIns="91440" bIns="45720" anchor="t" anchorCtr="0" upright="1">
                          <a:noAutofit/>
                        </wps:bodyPr>
                      </wps:wsp>
                      <wps:wsp>
                        <wps:cNvPr id="16" name="Rectangle 27"/>
                        <wps:cNvSpPr>
                          <a:spLocks noChangeArrowheads="1"/>
                        </wps:cNvSpPr>
                        <wps:spPr bwMode="auto">
                          <a:xfrm>
                            <a:off x="45720" y="1140"/>
                            <a:ext cx="8001" cy="9144"/>
                          </a:xfrm>
                          <a:prstGeom prst="rect">
                            <a:avLst/>
                          </a:prstGeom>
                          <a:solidFill>
                            <a:srgbClr val="969696">
                              <a:alpha val="61176"/>
                            </a:srgbClr>
                          </a:solidFill>
                          <a:ln w="9525">
                            <a:solidFill>
                              <a:srgbClr val="000000"/>
                            </a:solidFill>
                            <a:miter lim="800000"/>
                            <a:headEnd/>
                            <a:tailEnd/>
                          </a:ln>
                        </wps:spPr>
                        <wps:txbx>
                          <w:txbxContent>
                            <w:p w14:paraId="0FEA491A" w14:textId="77777777" w:rsidR="000C5D3A" w:rsidRDefault="000C5D3A" w:rsidP="00AF7800">
                              <w:pPr>
                                <w:jc w:val="center"/>
                                <w:rPr>
                                  <w:b/>
                                  <w:sz w:val="16"/>
                                  <w:szCs w:val="16"/>
                                </w:rPr>
                              </w:pPr>
                            </w:p>
                            <w:p w14:paraId="2A0315D5" w14:textId="67962044" w:rsidR="001F2A8E" w:rsidRPr="001F2A8E" w:rsidRDefault="001F2A8E" w:rsidP="001F2A8E">
                              <w:pPr>
                                <w:jc w:val="center"/>
                                <w:rPr>
                                  <w:sz w:val="12"/>
                                  <w:szCs w:val="12"/>
                                </w:rPr>
                              </w:pPr>
                              <w:r w:rsidRPr="001F2A8E">
                                <w:rPr>
                                  <w:rFonts w:ascii="Sylfaen" w:hAnsi="Sylfaen"/>
                                  <w:b/>
                                  <w:sz w:val="12"/>
                                  <w:szCs w:val="12"/>
                                  <w:lang w:val="ka-GE"/>
                                </w:rPr>
                                <w:t>მ</w:t>
                              </w:r>
                              <w:r w:rsidR="00354F67">
                                <w:rPr>
                                  <w:rFonts w:ascii="Sylfaen" w:hAnsi="Sylfaen"/>
                                  <w:b/>
                                  <w:sz w:val="12"/>
                                  <w:szCs w:val="12"/>
                                  <w:lang w:val="ka-GE"/>
                                </w:rPr>
                                <w:t>ი</w:t>
                              </w:r>
                              <w:r w:rsidRPr="001F2A8E">
                                <w:rPr>
                                  <w:rFonts w:ascii="Sylfaen" w:hAnsi="Sylfaen"/>
                                  <w:b/>
                                  <w:sz w:val="12"/>
                                  <w:szCs w:val="12"/>
                                  <w:lang w:val="ka-GE"/>
                                </w:rPr>
                                <w:t xml:space="preserve">დევნება და შედეგებზე ანგარიში </w:t>
                              </w:r>
                            </w:p>
                            <w:p w14:paraId="6CEF5B4F" w14:textId="77777777" w:rsidR="000C5D3A" w:rsidRDefault="000C5D3A" w:rsidP="00AF7800"/>
                          </w:txbxContent>
                        </wps:txbx>
                        <wps:bodyPr rot="0" vert="horz" wrap="square" lIns="91440" tIns="45720" rIns="91440" bIns="45720" anchor="t" anchorCtr="0" upright="1">
                          <a:noAutofit/>
                        </wps:bodyPr>
                      </wps:wsp>
                      <wps:wsp>
                        <wps:cNvPr id="17" name="AutoShape 28"/>
                        <wps:cNvCnPr>
                          <a:cxnSpLocks noChangeShapeType="1"/>
                        </wps:cNvCnPr>
                        <wps:spPr bwMode="auto">
                          <a:xfrm>
                            <a:off x="9966" y="5960"/>
                            <a:ext cx="28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9"/>
                        <wps:cNvCnPr>
                          <a:cxnSpLocks noChangeShapeType="1"/>
                        </wps:cNvCnPr>
                        <wps:spPr bwMode="auto">
                          <a:xfrm>
                            <a:off x="26273" y="5960"/>
                            <a:ext cx="25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30"/>
                        <wps:cNvCnPr>
                          <a:cxnSpLocks noChangeShapeType="1"/>
                        </wps:cNvCnPr>
                        <wps:spPr bwMode="auto">
                          <a:xfrm>
                            <a:off x="42489" y="5960"/>
                            <a:ext cx="214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31"/>
                        <wps:cNvCnPr>
                          <a:cxnSpLocks noChangeShapeType="1"/>
                        </wps:cNvCnPr>
                        <wps:spPr bwMode="auto">
                          <a:xfrm rot="5400000">
                            <a:off x="27424" y="-11998"/>
                            <a:ext cx="8" cy="44577"/>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Canvas 22" o:spid="_x0000_s1026" style="width:441pt;height:114.85pt;mso-position-horizontal-relative:char;mso-position-vertical-relative:line" coordsize="56007,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">
                <v:rect id="AutoShape 13" o:spid="_x0000_s1027" style="position:absolute;width:56007;height:14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o:lock v:ext="edit" aspectratio="t"/>
                </v:rect>
                <v:rect id="Rectangle 24" o:spid="_x0000_s1028" style="position:absolute;left:1143;top:1140;width:800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U7UsEA&#10;AADbAAAADwAAAGRycy9kb3ducmV2LnhtbERPTWsCMRC9F/wPYYTealaF0q5GUUERLAW3gtdxM24W&#10;N5M1ibr9902h0Ns83udM551txJ18qB0rGA4yEMSl0zVXCg5f65c3ECEia2wck4JvCjCf9Z6mmGv3&#10;4D3di1iJFMIhRwUmxjaXMpSGLIaBa4kTd3beYkzQV1J7fKRw28hRlr1KizWnBoMtrQyVl+JmFbyf&#10;rsud1+a4cVuti253u3y0n0o997vFBESkLv6L/9xbneaP4feXdIC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VO1LBAAAA2wAAAA8AAAAAAAAAAAAAAAAAmAIAAGRycy9kb3du&#10;cmV2LnhtbFBLBQYAAAAABAAEAPUAAACGAwAAAAA=&#10;" fillcolor="#969696">
                  <v:fill opacity="40092f"/>
                  <v:textbox>
                    <w:txbxContent>
                      <w:p w14:paraId="5F1C19C3" w14:textId="77777777" w:rsidR="000C5D3A" w:rsidRDefault="000C5D3A" w:rsidP="00AF7800">
                        <w:pPr>
                          <w:rPr>
                            <w:b/>
                            <w:sz w:val="16"/>
                            <w:szCs w:val="16"/>
                          </w:rPr>
                        </w:pPr>
                      </w:p>
                      <w:p w14:paraId="54153E15" w14:textId="77777777" w:rsidR="000C5D3A" w:rsidRDefault="000C5D3A" w:rsidP="00AF7800">
                        <w:pPr>
                          <w:rPr>
                            <w:b/>
                            <w:sz w:val="16"/>
                            <w:szCs w:val="16"/>
                          </w:rPr>
                        </w:pPr>
                      </w:p>
                      <w:p w14:paraId="45CBD7CD" w14:textId="7DE2B34B" w:rsidR="000C5D3A" w:rsidRPr="004D3D7E" w:rsidRDefault="004D3D7E" w:rsidP="00AF7800">
                        <w:pPr>
                          <w:jc w:val="center"/>
                          <w:rPr>
                            <w:rFonts w:ascii="Sylfaen" w:hAnsi="Sylfaen"/>
                            <w:b/>
                            <w:sz w:val="12"/>
                            <w:szCs w:val="12"/>
                            <w:lang w:val="ka-GE"/>
                          </w:rPr>
                        </w:pPr>
                        <w:r w:rsidRPr="004D3D7E">
                          <w:rPr>
                            <w:rFonts w:ascii="Sylfaen" w:hAnsi="Sylfaen"/>
                            <w:b/>
                            <w:sz w:val="12"/>
                            <w:szCs w:val="12"/>
                            <w:lang w:val="ka-GE"/>
                          </w:rPr>
                          <w:t>ინფორმაციის შეგროვება</w:t>
                        </w:r>
                      </w:p>
                    </w:txbxContent>
                  </v:textbox>
                </v:rect>
                <v:rect id="Rectangle 25" o:spid="_x0000_s1029" style="position:absolute;left:13716;top:1140;width:1143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yjJsEA&#10;AADbAAAADwAAAGRycy9kb3ducmV2LnhtbERPTWsCMRC9F/wPYYTealaR0q5GUUERLAW3gtdxM24W&#10;N5M1ibr9902h0Ns83udM551txJ18qB0rGA4yEMSl0zVXCg5f65c3ECEia2wck4JvCjCf9Z6mmGv3&#10;4D3di1iJFMIhRwUmxjaXMpSGLIaBa4kTd3beYkzQV1J7fKRw28hRlr1KizWnBoMtrQyVl+JmFbyf&#10;rsud1+a4cVuti253u3y0n0o997vFBESkLv6L/9xbneaP4feXdIC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8oybBAAAA2wAAAA8AAAAAAAAAAAAAAAAAmAIAAGRycy9kb3du&#10;cmV2LnhtbFBLBQYAAAAABAAEAPUAAACGAwAAAAA=&#10;" fillcolor="#969696">
                  <v:fill opacity="40092f"/>
                  <v:textbox>
                    <w:txbxContent>
                      <w:p w14:paraId="232C4116" w14:textId="56C8B7A3" w:rsidR="000C5D3A" w:rsidRPr="004D3D7E" w:rsidRDefault="004D3D7E" w:rsidP="004D3D7E">
                        <w:pPr>
                          <w:rPr>
                            <w:rFonts w:ascii="Sylfaen" w:hAnsi="Sylfaen"/>
                            <w:b/>
                            <w:sz w:val="12"/>
                            <w:szCs w:val="12"/>
                            <w:lang w:val="ka-GE"/>
                          </w:rPr>
                        </w:pPr>
                        <w:r w:rsidRPr="004D3D7E">
                          <w:rPr>
                            <w:rFonts w:ascii="Sylfaen" w:hAnsi="Sylfaen"/>
                            <w:b/>
                            <w:sz w:val="12"/>
                            <w:szCs w:val="12"/>
                            <w:lang w:val="ka-GE"/>
                          </w:rPr>
                          <w:t>ინფორმაციის ანალიზი შემდეგის იდენტიფიცრებისათვის:</w:t>
                        </w:r>
                      </w:p>
                      <w:p w14:paraId="18C3B66C" w14:textId="4DE923E8" w:rsidR="000C5D3A" w:rsidRPr="004D3D7E" w:rsidRDefault="004D3D7E" w:rsidP="00AF7800">
                        <w:pPr>
                          <w:numPr>
                            <w:ilvl w:val="0"/>
                            <w:numId w:val="1"/>
                          </w:numPr>
                          <w:tabs>
                            <w:tab w:val="clear" w:pos="288"/>
                          </w:tabs>
                          <w:spacing w:line="240" w:lineRule="auto"/>
                          <w:ind w:left="360" w:hanging="180"/>
                          <w:rPr>
                            <w:sz w:val="12"/>
                            <w:szCs w:val="12"/>
                          </w:rPr>
                        </w:pPr>
                        <w:r w:rsidRPr="004D3D7E">
                          <w:rPr>
                            <w:rFonts w:ascii="Sylfaen" w:hAnsi="Sylfaen"/>
                            <w:sz w:val="12"/>
                            <w:szCs w:val="12"/>
                            <w:lang w:val="ka-GE"/>
                          </w:rPr>
                          <w:t xml:space="preserve">პრობლემები </w:t>
                        </w:r>
                      </w:p>
                      <w:p w14:paraId="273A18B0" w14:textId="5061E377" w:rsidR="000C5D3A" w:rsidRPr="004D3D7E" w:rsidRDefault="004D3D7E" w:rsidP="00AF7800">
                        <w:pPr>
                          <w:numPr>
                            <w:ilvl w:val="0"/>
                            <w:numId w:val="1"/>
                          </w:numPr>
                          <w:tabs>
                            <w:tab w:val="clear" w:pos="288"/>
                          </w:tabs>
                          <w:spacing w:line="240" w:lineRule="auto"/>
                          <w:ind w:left="360" w:hanging="180"/>
                          <w:rPr>
                            <w:sz w:val="12"/>
                            <w:szCs w:val="12"/>
                          </w:rPr>
                        </w:pPr>
                        <w:r w:rsidRPr="004D3D7E">
                          <w:rPr>
                            <w:rFonts w:ascii="Sylfaen" w:hAnsi="Sylfaen"/>
                            <w:sz w:val="12"/>
                            <w:szCs w:val="12"/>
                            <w:lang w:val="ka-GE"/>
                          </w:rPr>
                          <w:t>წინააღმდეგობები</w:t>
                        </w:r>
                      </w:p>
                      <w:p w14:paraId="74E355DD" w14:textId="56602086" w:rsidR="004D3D7E" w:rsidRPr="004D3D7E" w:rsidRDefault="004D3D7E" w:rsidP="00AF7800">
                        <w:pPr>
                          <w:numPr>
                            <w:ilvl w:val="0"/>
                            <w:numId w:val="1"/>
                          </w:numPr>
                          <w:tabs>
                            <w:tab w:val="clear" w:pos="288"/>
                          </w:tabs>
                          <w:spacing w:line="240" w:lineRule="auto"/>
                          <w:ind w:left="360" w:hanging="180"/>
                          <w:rPr>
                            <w:sz w:val="12"/>
                            <w:szCs w:val="12"/>
                          </w:rPr>
                        </w:pPr>
                        <w:r w:rsidRPr="004D3D7E">
                          <w:rPr>
                            <w:rFonts w:ascii="Sylfaen" w:hAnsi="Sylfaen"/>
                            <w:sz w:val="12"/>
                            <w:szCs w:val="12"/>
                            <w:lang w:val="ka-GE"/>
                          </w:rPr>
                          <w:t>წარმატებები</w:t>
                        </w:r>
                      </w:p>
                      <w:p w14:paraId="7AD1EE67" w14:textId="6EEB5FD7" w:rsidR="000C5D3A" w:rsidRPr="00637F53" w:rsidRDefault="000C5D3A" w:rsidP="004D3D7E">
                        <w:pPr>
                          <w:spacing w:line="240" w:lineRule="auto"/>
                          <w:ind w:left="360"/>
                          <w:rPr>
                            <w:sz w:val="16"/>
                            <w:szCs w:val="16"/>
                          </w:rPr>
                        </w:pPr>
                      </w:p>
                    </w:txbxContent>
                  </v:textbox>
                </v:rect>
                <v:rect id="Rectangle 26" o:spid="_x0000_s1030" style="position:absolute;left:29718;top:1140;width:1143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AGvcEA&#10;AADbAAAADwAAAGRycy9kb3ducmV2LnhtbERPTWsCMRC9F/wPYYTealbB0q5GUUERLAW3gtdxM24W&#10;N5M1ibr9902h0Ns83udM551txJ18qB0rGA4yEMSl0zVXCg5f65c3ECEia2wck4JvCjCf9Z6mmGv3&#10;4D3di1iJFMIhRwUmxjaXMpSGLIaBa4kTd3beYkzQV1J7fKRw28hRlr1KizWnBoMtrQyVl+JmFbyf&#10;rsud1+a4cVuti253u3y0n0o997vFBESkLv6L/9xbneaP4feXdIC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wBr3BAAAA2wAAAA8AAAAAAAAAAAAAAAAAmAIAAGRycy9kb3du&#10;cmV2LnhtbFBLBQYAAAAABAAEAPUAAACGAwAAAAA=&#10;" fillcolor="#969696">
                  <v:fill opacity="40092f"/>
                  <v:textbox>
                    <w:txbxContent>
                      <w:p w14:paraId="2843B01E" w14:textId="6B94F9EB" w:rsidR="000C5D3A" w:rsidRPr="004D3D7E" w:rsidRDefault="004D3D7E" w:rsidP="00AF7800">
                        <w:pPr>
                          <w:spacing w:before="80"/>
                          <w:jc w:val="center"/>
                          <w:rPr>
                            <w:b/>
                            <w:sz w:val="12"/>
                            <w:szCs w:val="12"/>
                          </w:rPr>
                        </w:pPr>
                        <w:r w:rsidRPr="004D3D7E">
                          <w:rPr>
                            <w:rFonts w:ascii="Sylfaen" w:hAnsi="Sylfaen"/>
                            <w:b/>
                            <w:sz w:val="12"/>
                            <w:szCs w:val="12"/>
                            <w:lang w:val="ka-GE"/>
                          </w:rPr>
                          <w:t xml:space="preserve">ქმედებების რეკომენდაცია გადასაწყვეტად: </w:t>
                        </w:r>
                      </w:p>
                      <w:p w14:paraId="47C8333C" w14:textId="5D7B0249" w:rsidR="000C5D3A" w:rsidRDefault="000C5D3A" w:rsidP="00AF7800">
                        <w:pPr>
                          <w:spacing w:after="80"/>
                          <w:jc w:val="center"/>
                          <w:rPr>
                            <w:sz w:val="16"/>
                            <w:szCs w:val="16"/>
                          </w:rPr>
                        </w:pPr>
                        <w:r>
                          <w:rPr>
                            <w:sz w:val="16"/>
                            <w:szCs w:val="16"/>
                          </w:rPr>
                          <w:br/>
                        </w:r>
                      </w:p>
                      <w:p w14:paraId="66625172" w14:textId="2FF1A1C6" w:rsidR="000C5D3A" w:rsidRPr="001F2A8E" w:rsidRDefault="004D3D7E" w:rsidP="00AF7800">
                        <w:pPr>
                          <w:numPr>
                            <w:ilvl w:val="0"/>
                            <w:numId w:val="1"/>
                          </w:numPr>
                          <w:tabs>
                            <w:tab w:val="clear" w:pos="288"/>
                          </w:tabs>
                          <w:spacing w:line="240" w:lineRule="auto"/>
                          <w:ind w:left="360" w:hanging="180"/>
                          <w:rPr>
                            <w:sz w:val="12"/>
                            <w:szCs w:val="12"/>
                          </w:rPr>
                        </w:pPr>
                        <w:r w:rsidRPr="001F2A8E">
                          <w:rPr>
                            <w:rFonts w:ascii="Sylfaen" w:hAnsi="Sylfaen"/>
                            <w:sz w:val="12"/>
                            <w:szCs w:val="12"/>
                            <w:lang w:val="ka-GE"/>
                          </w:rPr>
                          <w:t>პრობლემების</w:t>
                        </w:r>
                      </w:p>
                      <w:p w14:paraId="64DB7BA5" w14:textId="707EF648" w:rsidR="000C5D3A" w:rsidRPr="001F2A8E" w:rsidRDefault="004D3D7E" w:rsidP="00AF7800">
                        <w:pPr>
                          <w:numPr>
                            <w:ilvl w:val="0"/>
                            <w:numId w:val="1"/>
                          </w:numPr>
                          <w:tabs>
                            <w:tab w:val="clear" w:pos="288"/>
                          </w:tabs>
                          <w:spacing w:line="240" w:lineRule="auto"/>
                          <w:ind w:left="360" w:hanging="180"/>
                          <w:rPr>
                            <w:sz w:val="12"/>
                            <w:szCs w:val="12"/>
                          </w:rPr>
                        </w:pPr>
                        <w:r w:rsidRPr="001F2A8E">
                          <w:rPr>
                            <w:rFonts w:ascii="Sylfaen" w:hAnsi="Sylfaen"/>
                            <w:sz w:val="12"/>
                            <w:szCs w:val="12"/>
                            <w:lang w:val="ka-GE"/>
                          </w:rPr>
                          <w:t>წინააღმდეგობების</w:t>
                        </w:r>
                      </w:p>
                    </w:txbxContent>
                  </v:textbox>
                </v:rect>
                <v:rect id="Rectangle 27" o:spid="_x0000_s1031" style="position:absolute;left:45720;top:1140;width:800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YysEA&#10;AADbAAAADwAAAGRycy9kb3ducmV2LnhtbERPTWsCMRC9C/0PYQreNNseRLdG0YJFUApuC72Om3Gz&#10;uJmsSdT13zeC4G0e73Om88424kI+1I4VvA0zEMSl0zVXCn5/VoMxiBCRNTaOScGNAsxnL70p5tpd&#10;eUeXIlYihXDIUYGJsc2lDKUhi2HoWuLEHZy3GBP0ldQeryncNvI9y0bSYs2pwWBLn4bKY3G2Cib7&#10;03Ljtfn7cmuti25zPm7bb6X6r93iA0SkLj7FD/dap/kjuP+SDp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imMrBAAAA2wAAAA8AAAAAAAAAAAAAAAAAmAIAAGRycy9kb3du&#10;cmV2LnhtbFBLBQYAAAAABAAEAPUAAACGAwAAAAA=&#10;" fillcolor="#969696">
                  <v:fill opacity="40092f"/>
                  <v:textbox>
                    <w:txbxContent>
                      <w:p w14:paraId="0FEA491A" w14:textId="77777777" w:rsidR="000C5D3A" w:rsidRDefault="000C5D3A" w:rsidP="00AF7800">
                        <w:pPr>
                          <w:jc w:val="center"/>
                          <w:rPr>
                            <w:b/>
                            <w:sz w:val="16"/>
                            <w:szCs w:val="16"/>
                          </w:rPr>
                        </w:pPr>
                      </w:p>
                      <w:p w14:paraId="2A0315D5" w14:textId="67962044" w:rsidR="001F2A8E" w:rsidRPr="001F2A8E" w:rsidRDefault="001F2A8E" w:rsidP="001F2A8E">
                        <w:pPr>
                          <w:jc w:val="center"/>
                          <w:rPr>
                            <w:sz w:val="12"/>
                            <w:szCs w:val="12"/>
                          </w:rPr>
                        </w:pPr>
                        <w:r w:rsidRPr="001F2A8E">
                          <w:rPr>
                            <w:rFonts w:ascii="Sylfaen" w:hAnsi="Sylfaen"/>
                            <w:b/>
                            <w:sz w:val="12"/>
                            <w:szCs w:val="12"/>
                            <w:lang w:val="ka-GE"/>
                          </w:rPr>
                          <w:t>მ</w:t>
                        </w:r>
                        <w:r w:rsidR="00354F67">
                          <w:rPr>
                            <w:rFonts w:ascii="Sylfaen" w:hAnsi="Sylfaen"/>
                            <w:b/>
                            <w:sz w:val="12"/>
                            <w:szCs w:val="12"/>
                            <w:lang w:val="ka-GE"/>
                          </w:rPr>
                          <w:t>ი</w:t>
                        </w:r>
                        <w:r w:rsidRPr="001F2A8E">
                          <w:rPr>
                            <w:rFonts w:ascii="Sylfaen" w:hAnsi="Sylfaen"/>
                            <w:b/>
                            <w:sz w:val="12"/>
                            <w:szCs w:val="12"/>
                            <w:lang w:val="ka-GE"/>
                          </w:rPr>
                          <w:t xml:space="preserve">დევნება და შედეგებზე ანგარიში </w:t>
                        </w:r>
                      </w:p>
                      <w:p w14:paraId="6CEF5B4F" w14:textId="77777777" w:rsidR="000C5D3A" w:rsidRDefault="000C5D3A" w:rsidP="00AF7800"/>
                    </w:txbxContent>
                  </v:textbox>
                </v:rect>
                <v:shapetype id="_x0000_t32" coordsize="21600,21600" o:spt="32" o:oned="t" path="m,l21600,21600e" filled="f">
                  <v:path arrowok="t" fillok="f" o:connecttype="none"/>
                  <o:lock v:ext="edit" shapetype="t"/>
                </v:shapetype>
                <v:shape id="AutoShape 28" o:spid="_x0000_s1032" type="#_x0000_t32" style="position:absolute;left:9966;top:5960;width:28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29" o:spid="_x0000_s1033" type="#_x0000_t32" style="position:absolute;left:26273;top:5960;width:25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30" o:spid="_x0000_s1034" type="#_x0000_t32" style="position:absolute;left:42489;top:5960;width:21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 o:spid="_x0000_s1035" type="#_x0000_t34" style="position:absolute;left:27424;top:-11998;width:8;height:4457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gXIcIAAADbAAAADwAAAGRycy9kb3ducmV2LnhtbERPz2vCMBS+C/sfwht403SCIp2puMFQ&#10;9KBzO+z42rw1Zc1L18S2/vfmIHj8+H6v1oOtRUetrxwreJkmIIgLpysuFXx/fUyWIHxA1lg7JgVX&#10;8rDOnkYrTLXr+ZO6cyhFDGGfogITQpNK6QtDFv3UNcSR+3WtxRBhW0rdYh/DbS1nSbKQFiuODQYb&#10;ejdU/J0vVsHmuNzb/59+6/NyfjrN33LTbQ9KjZ+HzSuIQEN4iO/unVYwi+vjl/gDZH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gXIcIAAADbAAAADwAAAAAAAAAAAAAA&#10;AAChAgAAZHJzL2Rvd25yZXYueG1sUEsFBgAAAAAEAAQA+QAAAJADAAAAAA==&#10;" adj="7776000">
                  <v:stroke endarrow="block"/>
                </v:shape>
                <w10:anchorlock/>
              </v:group>
            </w:pict>
          </mc:Fallback>
        </mc:AlternateContent>
      </w:r>
      <w:r w:rsidRPr="00A51FE5">
        <w:rPr>
          <w:sz w:val="24"/>
          <w:szCs w:val="24"/>
        </w:rPr>
        <w:br/>
      </w:r>
    </w:p>
    <w:p w14:paraId="0B59DF9D" w14:textId="0A223B19" w:rsidR="00AF7800" w:rsidRPr="00A51FE5" w:rsidRDefault="00AF7800" w:rsidP="00AF7800">
      <w:pPr>
        <w:rPr>
          <w:rFonts w:ascii="Sylfaen" w:hAnsi="Sylfaen"/>
          <w:sz w:val="24"/>
          <w:szCs w:val="24"/>
          <w:lang w:val="ka-GE"/>
        </w:rPr>
      </w:pPr>
      <w:r w:rsidRPr="00A51FE5">
        <w:rPr>
          <w:b/>
          <w:sz w:val="24"/>
          <w:szCs w:val="24"/>
        </w:rPr>
        <w:t xml:space="preserve">4.1 </w:t>
      </w:r>
      <w:r w:rsidR="001F2A8E" w:rsidRPr="00A51FE5">
        <w:rPr>
          <w:rFonts w:ascii="Sylfaen" w:hAnsi="Sylfaen"/>
          <w:b/>
          <w:sz w:val="24"/>
          <w:szCs w:val="24"/>
          <w:lang w:val="ka-GE"/>
        </w:rPr>
        <w:t>ინფორმაციის შეგროვება</w:t>
      </w:r>
    </w:p>
    <w:p w14:paraId="5AB9CDD4" w14:textId="77777777" w:rsidR="00E62A7E" w:rsidRPr="00A51FE5" w:rsidRDefault="00E62A7E" w:rsidP="00AF7800">
      <w:pPr>
        <w:rPr>
          <w:rFonts w:ascii="Sylfaen" w:hAnsi="Sylfaen"/>
          <w:sz w:val="24"/>
          <w:szCs w:val="24"/>
          <w:lang w:val="ka-GE"/>
        </w:rPr>
      </w:pPr>
    </w:p>
    <w:p w14:paraId="0898A9B6" w14:textId="60E8B9FC" w:rsidR="00E62A7E" w:rsidRPr="00A51FE5" w:rsidRDefault="00E62A7E" w:rsidP="00AF7800">
      <w:pPr>
        <w:rPr>
          <w:rFonts w:ascii="Sylfaen" w:hAnsi="Sylfaen"/>
          <w:sz w:val="24"/>
          <w:szCs w:val="24"/>
          <w:lang w:val="ka-GE"/>
        </w:rPr>
      </w:pPr>
      <w:r w:rsidRPr="00A51FE5">
        <w:rPr>
          <w:rFonts w:ascii="Sylfaen" w:hAnsi="Sylfaen"/>
          <w:sz w:val="24"/>
          <w:szCs w:val="24"/>
          <w:lang w:val="ka-GE"/>
        </w:rPr>
        <w:t xml:space="preserve">ინფორმაციის შეგროვება ყველა საზედამხედველო აქტოვობების ქვაკუთხედია, რადგანაც ქსს-ს არ შეუძლია მოქმედება თუ მას არ აქვს სათანადო ინფორმაცია განხორციელების </w:t>
      </w:r>
      <w:r w:rsidR="00AE11AE" w:rsidRPr="00A51FE5">
        <w:rPr>
          <w:rFonts w:ascii="Sylfaen" w:hAnsi="Sylfaen"/>
          <w:sz w:val="24"/>
          <w:szCs w:val="24"/>
          <w:lang w:val="ka-GE"/>
        </w:rPr>
        <w:t xml:space="preserve">მწვავე </w:t>
      </w:r>
      <w:r w:rsidRPr="00A51FE5">
        <w:rPr>
          <w:rFonts w:ascii="Sylfaen" w:hAnsi="Sylfaen"/>
          <w:sz w:val="24"/>
          <w:szCs w:val="24"/>
          <w:lang w:val="ka-GE"/>
        </w:rPr>
        <w:t xml:space="preserve">საკითხებზე, პრობლემებზე და წინააღმდეგობებზე. ისევე როგორც ზედამხედველობის სხვა აქტივობების განხორციელებისას, ინფორმაციის შეგროვება ხდება საზედამხედველო კომიტეტის მიერ, თუმცა შეიძლება სამდივნოს მხრიდან ჩართულობა და მს მიერ საკითხის კოორდინირება. </w:t>
      </w:r>
    </w:p>
    <w:p w14:paraId="71FECD5F" w14:textId="77777777" w:rsidR="00E62A7E" w:rsidRPr="00A51FE5" w:rsidRDefault="00E62A7E" w:rsidP="00AF7800">
      <w:pPr>
        <w:rPr>
          <w:rFonts w:ascii="Sylfaen" w:hAnsi="Sylfaen"/>
          <w:sz w:val="24"/>
          <w:szCs w:val="24"/>
          <w:lang w:val="ka-GE"/>
        </w:rPr>
      </w:pPr>
    </w:p>
    <w:p w14:paraId="11E443F5" w14:textId="63326434" w:rsidR="00AF7800" w:rsidRPr="00A51FE5" w:rsidRDefault="0060322D" w:rsidP="00AF7800">
      <w:pPr>
        <w:rPr>
          <w:sz w:val="24"/>
          <w:szCs w:val="24"/>
          <w:lang w:val="ka-GE"/>
        </w:rPr>
      </w:pPr>
      <w:r w:rsidRPr="00A51FE5">
        <w:rPr>
          <w:rFonts w:ascii="Sylfaen" w:hAnsi="Sylfaen"/>
          <w:sz w:val="24"/>
          <w:szCs w:val="24"/>
          <w:lang w:val="ka-GE"/>
        </w:rPr>
        <w:t xml:space="preserve">ქსს-ს გრანტების ზედამხედველობის გლობალური </w:t>
      </w:r>
      <w:r w:rsidR="00AE11AE" w:rsidRPr="00A51FE5">
        <w:rPr>
          <w:rFonts w:ascii="Sylfaen" w:hAnsi="Sylfaen"/>
          <w:sz w:val="24"/>
          <w:szCs w:val="24"/>
          <w:lang w:val="ka-GE"/>
        </w:rPr>
        <w:t xml:space="preserve">ფონდის </w:t>
      </w:r>
      <w:r w:rsidRPr="00A51FE5">
        <w:rPr>
          <w:rFonts w:ascii="Sylfaen" w:hAnsi="Sylfaen"/>
          <w:sz w:val="24"/>
          <w:szCs w:val="24"/>
          <w:lang w:val="ka-GE"/>
        </w:rPr>
        <w:t xml:space="preserve"> სახელმძღვანელოს თანახმად (ნაწილი 34) ინფორმაციის შეგროვება შეიძლება შეიცავდეს განხორციელების შესახებ ანგარიშის და გადარიცხვის მოთხოვნების   (</w:t>
      </w:r>
      <w:r w:rsidRPr="00A51FE5">
        <w:rPr>
          <w:sz w:val="24"/>
          <w:szCs w:val="24"/>
          <w:lang w:val="ka-GE"/>
        </w:rPr>
        <w:t>Progress Update and Disbursement Request</w:t>
      </w:r>
      <w:r w:rsidRPr="00A51FE5">
        <w:rPr>
          <w:rFonts w:ascii="Sylfaen" w:hAnsi="Sylfaen"/>
          <w:sz w:val="24"/>
          <w:szCs w:val="24"/>
          <w:lang w:val="ka-GE"/>
        </w:rPr>
        <w:t>)  ფორმების მიმოხილვას, სერვისის მიმწოდებელ ერთეულებში პერიოდულ ვიზიტებს, ქსს-ს წევრებიდან მიღებულ საპ</w:t>
      </w:r>
      <w:r w:rsidR="00AE11AE" w:rsidRPr="00A51FE5">
        <w:rPr>
          <w:rFonts w:ascii="Sylfaen" w:hAnsi="Sylfaen"/>
          <w:sz w:val="24"/>
          <w:szCs w:val="24"/>
          <w:lang w:val="ka-GE"/>
        </w:rPr>
        <w:t>ას</w:t>
      </w:r>
      <w:r w:rsidRPr="00A51FE5">
        <w:rPr>
          <w:rFonts w:ascii="Sylfaen" w:hAnsi="Sylfaen"/>
          <w:sz w:val="24"/>
          <w:szCs w:val="24"/>
          <w:lang w:val="ka-GE"/>
        </w:rPr>
        <w:t xml:space="preserve">უხო ინფორმაციას (მათ შორის დაავადებული პირებისგან). </w:t>
      </w:r>
      <w:r w:rsidR="000266AF" w:rsidRPr="00A51FE5">
        <w:rPr>
          <w:rFonts w:ascii="Sylfaen" w:hAnsi="Sylfaen"/>
          <w:sz w:val="24"/>
          <w:szCs w:val="24"/>
          <w:lang w:val="ka-GE"/>
        </w:rPr>
        <w:t xml:space="preserve">ზედამხედველობის შესახებ დამატებითი ინფორმაციისათვის </w:t>
      </w:r>
      <w:r w:rsidRPr="00A51FE5">
        <w:rPr>
          <w:rFonts w:ascii="Sylfaen" w:hAnsi="Sylfaen"/>
          <w:sz w:val="24"/>
          <w:szCs w:val="24"/>
          <w:lang w:val="ka-GE"/>
        </w:rPr>
        <w:t xml:space="preserve">იხ. ქვემოთ ნაწილი 6 </w:t>
      </w:r>
      <w:r w:rsidR="000266AF" w:rsidRPr="00A51FE5">
        <w:rPr>
          <w:rFonts w:ascii="Sylfaen" w:hAnsi="Sylfaen"/>
          <w:sz w:val="24"/>
          <w:szCs w:val="24"/>
          <w:lang w:val="ka-GE"/>
        </w:rPr>
        <w:t xml:space="preserve">„ინფორმაცია გრანტებზე ზედამხედველობსათვის“ </w:t>
      </w:r>
      <w:r w:rsidR="00AE11AE" w:rsidRPr="00A51FE5">
        <w:rPr>
          <w:rFonts w:ascii="Sylfaen" w:hAnsi="Sylfaen"/>
          <w:sz w:val="24"/>
          <w:szCs w:val="24"/>
          <w:lang w:val="ka-GE"/>
        </w:rPr>
        <w:t>.</w:t>
      </w:r>
      <w:r w:rsidR="00AF7800" w:rsidRPr="00A51FE5">
        <w:rPr>
          <w:sz w:val="24"/>
          <w:szCs w:val="24"/>
          <w:lang w:val="ka-GE"/>
        </w:rPr>
        <w:br/>
      </w:r>
    </w:p>
    <w:p w14:paraId="7D0FD123" w14:textId="6F0A1521" w:rsidR="00AF7800" w:rsidRPr="00A51FE5" w:rsidRDefault="00AF7800" w:rsidP="00AF7800">
      <w:pPr>
        <w:rPr>
          <w:rFonts w:ascii="Sylfaen" w:hAnsi="Sylfaen"/>
          <w:b/>
          <w:sz w:val="24"/>
          <w:szCs w:val="24"/>
          <w:lang w:val="ka-GE"/>
        </w:rPr>
      </w:pPr>
      <w:r w:rsidRPr="00A51FE5">
        <w:rPr>
          <w:b/>
          <w:sz w:val="24"/>
          <w:szCs w:val="24"/>
        </w:rPr>
        <w:t xml:space="preserve">4.2 </w:t>
      </w:r>
      <w:r w:rsidR="000266AF" w:rsidRPr="00A51FE5">
        <w:rPr>
          <w:rFonts w:ascii="Sylfaen" w:hAnsi="Sylfaen"/>
          <w:b/>
          <w:sz w:val="24"/>
          <w:szCs w:val="24"/>
          <w:lang w:val="ka-GE"/>
        </w:rPr>
        <w:t>ინფორმაციის ანალიზი</w:t>
      </w:r>
    </w:p>
    <w:p w14:paraId="15DA3403" w14:textId="77777777" w:rsidR="000266AF" w:rsidRPr="00A51FE5" w:rsidRDefault="000266AF" w:rsidP="00AF7800">
      <w:pPr>
        <w:rPr>
          <w:rFonts w:ascii="Sylfaen" w:hAnsi="Sylfaen"/>
          <w:sz w:val="24"/>
          <w:szCs w:val="24"/>
          <w:lang w:val="ka-GE"/>
        </w:rPr>
      </w:pPr>
    </w:p>
    <w:p w14:paraId="724CB8AB" w14:textId="181223A8" w:rsidR="00AF7800" w:rsidRPr="00A51FE5" w:rsidRDefault="000266AF" w:rsidP="00AF7800">
      <w:pPr>
        <w:rPr>
          <w:rFonts w:ascii="Sylfaen" w:hAnsi="Sylfaen"/>
          <w:sz w:val="24"/>
          <w:szCs w:val="24"/>
          <w:lang w:val="ka-GE"/>
        </w:rPr>
      </w:pPr>
      <w:r w:rsidRPr="00A51FE5">
        <w:rPr>
          <w:rFonts w:ascii="Sylfaen" w:hAnsi="Sylfaen"/>
          <w:sz w:val="24"/>
          <w:szCs w:val="24"/>
          <w:lang w:val="ka-GE"/>
        </w:rPr>
        <w:t>ხდება შეგროვებული ინფორმაციის ანალიზი ქსს-ს საყურადღებოდ წარმატებების, გამოწვევების, პრობელემების, წინააღმდეგობების</w:t>
      </w:r>
      <w:r w:rsidR="00AE11AE" w:rsidRPr="00A51FE5">
        <w:rPr>
          <w:rFonts w:ascii="Sylfaen" w:hAnsi="Sylfaen"/>
          <w:sz w:val="24"/>
          <w:szCs w:val="24"/>
          <w:lang w:val="ka-GE"/>
        </w:rPr>
        <w:t xml:space="preserve"> </w:t>
      </w:r>
      <w:r w:rsidRPr="00A51FE5">
        <w:rPr>
          <w:rFonts w:ascii="Sylfaen" w:hAnsi="Sylfaen"/>
          <w:sz w:val="24"/>
          <w:szCs w:val="24"/>
          <w:lang w:val="ka-GE"/>
        </w:rPr>
        <w:t xml:space="preserve">იდენტიფიცირებისათვის.ინფორმაციის ანალიზი არის კრიტიკული ნაბიჯი, რომელიც მოითხოვს საზედამხედველო კომიტეტის  კონცენტრირებულ </w:t>
      </w:r>
      <w:r w:rsidR="00AF7800" w:rsidRPr="00A51FE5">
        <w:rPr>
          <w:sz w:val="24"/>
          <w:szCs w:val="24"/>
          <w:lang w:val="ka-GE"/>
        </w:rPr>
        <w:t xml:space="preserve"> </w:t>
      </w:r>
      <w:r w:rsidRPr="00A51FE5">
        <w:rPr>
          <w:rFonts w:ascii="Sylfaen" w:hAnsi="Sylfaen"/>
          <w:sz w:val="24"/>
          <w:szCs w:val="24"/>
          <w:lang w:val="ka-GE"/>
        </w:rPr>
        <w:t xml:space="preserve">ყურადღებას და ფინანსური, პროგრამული მენეჯერული და შესყიდვების შესახებ </w:t>
      </w:r>
      <w:r w:rsidR="004B538C" w:rsidRPr="00A51FE5">
        <w:rPr>
          <w:rFonts w:ascii="Sylfaen" w:hAnsi="Sylfaen"/>
          <w:sz w:val="24"/>
          <w:szCs w:val="24"/>
          <w:lang w:val="ka-GE"/>
        </w:rPr>
        <w:t xml:space="preserve">ინფორმაციის ინტეგრირებულ ანალიზს. შედეგად ვღებულობთ ძირფესვეულ გააზრებას მწვავე საკითხების და წინააღნდეგოგების შესახებ. შედეგებში შეიძლება შედიოდეს ქსს-ს გადაწყვეტილებებისათვის ოპფიები და რეკომენდაციები. </w:t>
      </w:r>
      <w:r w:rsidR="00AE11AE" w:rsidRPr="00A51FE5">
        <w:rPr>
          <w:rFonts w:ascii="Sylfaen" w:hAnsi="Sylfaen"/>
          <w:sz w:val="24"/>
          <w:szCs w:val="24"/>
          <w:lang w:val="ka-GE"/>
        </w:rPr>
        <w:lastRenderedPageBreak/>
        <w:t>ზედ</w:t>
      </w:r>
      <w:r w:rsidR="004B538C" w:rsidRPr="00A51FE5">
        <w:rPr>
          <w:rFonts w:ascii="Sylfaen" w:hAnsi="Sylfaen"/>
          <w:sz w:val="24"/>
          <w:szCs w:val="24"/>
          <w:lang w:val="ka-GE"/>
        </w:rPr>
        <w:t>ამხედველობის ამ კომპონენტი განხორციელ</w:t>
      </w:r>
      <w:r w:rsidR="00AE11AE" w:rsidRPr="00A51FE5">
        <w:rPr>
          <w:rFonts w:ascii="Sylfaen" w:hAnsi="Sylfaen"/>
          <w:sz w:val="24"/>
          <w:szCs w:val="24"/>
          <w:lang w:val="ka-GE"/>
        </w:rPr>
        <w:t>ეებისას</w:t>
      </w:r>
      <w:r w:rsidR="004B538C" w:rsidRPr="00A51FE5">
        <w:rPr>
          <w:rFonts w:ascii="Sylfaen" w:hAnsi="Sylfaen"/>
          <w:sz w:val="24"/>
          <w:szCs w:val="24"/>
          <w:lang w:val="ka-GE"/>
        </w:rPr>
        <w:t xml:space="preserve"> </w:t>
      </w:r>
      <w:r w:rsidR="00AE11AE" w:rsidRPr="00A51FE5">
        <w:rPr>
          <w:rFonts w:ascii="Sylfaen" w:hAnsi="Sylfaen"/>
          <w:sz w:val="24"/>
          <w:szCs w:val="24"/>
          <w:lang w:val="ka-GE"/>
        </w:rPr>
        <w:t>კომიტეტის</w:t>
      </w:r>
      <w:r w:rsidR="00AE11AE" w:rsidRPr="00A51FE5">
        <w:rPr>
          <w:rFonts w:ascii="Sylfaen" w:hAnsi="Sylfaen"/>
          <w:sz w:val="24"/>
          <w:szCs w:val="24"/>
          <w:lang w:val="ka-GE"/>
        </w:rPr>
        <w:t xml:space="preserve"> შესაძლოა</w:t>
      </w:r>
      <w:r w:rsidR="004B538C" w:rsidRPr="00A51FE5">
        <w:rPr>
          <w:rFonts w:ascii="Sylfaen" w:hAnsi="Sylfaen"/>
          <w:sz w:val="24"/>
          <w:szCs w:val="24"/>
          <w:lang w:val="ka-GE"/>
        </w:rPr>
        <w:t xml:space="preserve"> დასჭირდეს ქსს-ს </w:t>
      </w:r>
      <w:r w:rsidR="00AE11AE" w:rsidRPr="00A51FE5">
        <w:rPr>
          <w:rFonts w:ascii="Sylfaen" w:hAnsi="Sylfaen"/>
          <w:sz w:val="24"/>
          <w:szCs w:val="24"/>
          <w:lang w:val="ka-GE"/>
        </w:rPr>
        <w:t xml:space="preserve">მიერ </w:t>
      </w:r>
      <w:r w:rsidR="00AE11AE" w:rsidRPr="00A51FE5">
        <w:rPr>
          <w:rFonts w:ascii="Sylfaen" w:hAnsi="Sylfaen"/>
          <w:sz w:val="24"/>
          <w:szCs w:val="24"/>
          <w:lang w:val="ka-GE"/>
        </w:rPr>
        <w:t xml:space="preserve"> მოძიებული</w:t>
      </w:r>
      <w:r w:rsidR="00AE11AE" w:rsidRPr="00A51FE5">
        <w:rPr>
          <w:rFonts w:ascii="Sylfaen" w:hAnsi="Sylfaen"/>
          <w:sz w:val="24"/>
          <w:szCs w:val="24"/>
          <w:lang w:val="ka-GE"/>
        </w:rPr>
        <w:t xml:space="preserve"> </w:t>
      </w:r>
      <w:r w:rsidR="004B538C" w:rsidRPr="00A51FE5">
        <w:rPr>
          <w:rFonts w:ascii="Sylfaen" w:hAnsi="Sylfaen"/>
          <w:sz w:val="24"/>
          <w:szCs w:val="24"/>
          <w:lang w:val="ka-GE"/>
        </w:rPr>
        <w:t xml:space="preserve">გარე ტექნიკური დახმარება. </w:t>
      </w:r>
    </w:p>
    <w:p w14:paraId="08678000" w14:textId="77777777" w:rsidR="004B538C" w:rsidRPr="00A51FE5" w:rsidRDefault="004B538C" w:rsidP="00AF7800">
      <w:pPr>
        <w:rPr>
          <w:rFonts w:ascii="Sylfaen" w:hAnsi="Sylfaen"/>
          <w:sz w:val="24"/>
          <w:szCs w:val="24"/>
          <w:lang w:val="ka-GE"/>
        </w:rPr>
      </w:pPr>
    </w:p>
    <w:p w14:paraId="04557541" w14:textId="547EDC14" w:rsidR="00AF7800" w:rsidRPr="00A51FE5" w:rsidRDefault="00AF7800" w:rsidP="00AF7800">
      <w:pPr>
        <w:rPr>
          <w:sz w:val="24"/>
          <w:szCs w:val="24"/>
          <w:lang w:val="ka-GE"/>
        </w:rPr>
      </w:pPr>
      <w:r w:rsidRPr="00A51FE5">
        <w:rPr>
          <w:b/>
          <w:sz w:val="24"/>
          <w:szCs w:val="24"/>
          <w:lang w:val="ka-GE"/>
        </w:rPr>
        <w:t xml:space="preserve">4.3 </w:t>
      </w:r>
      <w:r w:rsidR="004B538C" w:rsidRPr="00A51FE5">
        <w:rPr>
          <w:rFonts w:ascii="Sylfaen" w:hAnsi="Sylfaen"/>
          <w:b/>
          <w:sz w:val="24"/>
          <w:szCs w:val="24"/>
          <w:lang w:val="ka-GE"/>
        </w:rPr>
        <w:t>ქმედებების განხორციელება</w:t>
      </w:r>
      <w:r w:rsidRPr="00A51FE5">
        <w:rPr>
          <w:sz w:val="24"/>
          <w:szCs w:val="24"/>
          <w:lang w:val="ka-GE"/>
        </w:rPr>
        <w:t xml:space="preserve">  </w:t>
      </w:r>
    </w:p>
    <w:p w14:paraId="5D7FFF46" w14:textId="7DF0D934" w:rsidR="00AF7800" w:rsidRPr="00A51FE5" w:rsidRDefault="004B538C" w:rsidP="00AF7800">
      <w:pPr>
        <w:rPr>
          <w:sz w:val="24"/>
          <w:szCs w:val="24"/>
        </w:rPr>
      </w:pPr>
      <w:r w:rsidRPr="00A51FE5">
        <w:rPr>
          <w:rFonts w:ascii="Sylfaen" w:hAnsi="Sylfaen"/>
          <w:sz w:val="24"/>
          <w:szCs w:val="24"/>
          <w:lang w:val="ka-GE"/>
        </w:rPr>
        <w:t>როგორც კი ხდება პრობლემების, მწვავე საკითხების და წინააწმდეგობების ინდენტფიცირება და გააზრება ქსს მიმართავს მათი მოგვარებისკენ</w:t>
      </w:r>
      <w:r w:rsidR="00ED48AC" w:rsidRPr="00A51FE5">
        <w:rPr>
          <w:rFonts w:ascii="Sylfaen" w:hAnsi="Sylfaen"/>
          <w:sz w:val="24"/>
          <w:szCs w:val="24"/>
          <w:lang w:val="ka-GE"/>
        </w:rPr>
        <w:t xml:space="preserve"> მიმართულ ქმედებებს. </w:t>
      </w:r>
      <w:r w:rsidRPr="00A51FE5">
        <w:rPr>
          <w:rFonts w:ascii="Sylfaen" w:hAnsi="Sylfaen"/>
          <w:sz w:val="24"/>
          <w:szCs w:val="24"/>
          <w:lang w:val="ka-GE"/>
        </w:rPr>
        <w:t xml:space="preserve">მომდევნო ქმედებები შეიძლება შეიცავდეს შემდეგს: </w:t>
      </w:r>
      <w:r w:rsidR="00AF7800" w:rsidRPr="00A51FE5">
        <w:rPr>
          <w:sz w:val="24"/>
          <w:szCs w:val="24"/>
        </w:rPr>
        <w:br/>
      </w:r>
    </w:p>
    <w:p w14:paraId="12711745" w14:textId="3E86F2C2" w:rsidR="00AF7800" w:rsidRPr="00A51FE5" w:rsidRDefault="004B538C" w:rsidP="00AF7800">
      <w:pPr>
        <w:pStyle w:val="ListParagraph"/>
        <w:numPr>
          <w:ilvl w:val="0"/>
          <w:numId w:val="3"/>
        </w:numPr>
        <w:rPr>
          <w:sz w:val="24"/>
          <w:szCs w:val="24"/>
        </w:rPr>
      </w:pPr>
      <w:r w:rsidRPr="00A51FE5">
        <w:rPr>
          <w:rFonts w:ascii="Sylfaen" w:hAnsi="Sylfaen"/>
          <w:sz w:val="24"/>
          <w:szCs w:val="24"/>
          <w:lang w:val="ka-GE"/>
        </w:rPr>
        <w:t xml:space="preserve">ძირითადი მიმღების მიერ პროგრამის უფრო ეფექტურად და ეფექტიანად განსახორციელებლად განხორციელებული ქმედებები; </w:t>
      </w:r>
      <w:r w:rsidR="00AF7800" w:rsidRPr="00A51FE5">
        <w:rPr>
          <w:sz w:val="24"/>
          <w:szCs w:val="24"/>
        </w:rPr>
        <w:br/>
      </w:r>
    </w:p>
    <w:p w14:paraId="003B11BE" w14:textId="21313F93" w:rsidR="00AF7800" w:rsidRPr="00A51FE5" w:rsidRDefault="004B538C" w:rsidP="00AF7800">
      <w:pPr>
        <w:pStyle w:val="ListParagraph"/>
        <w:numPr>
          <w:ilvl w:val="0"/>
          <w:numId w:val="3"/>
        </w:numPr>
        <w:rPr>
          <w:sz w:val="24"/>
          <w:szCs w:val="24"/>
        </w:rPr>
      </w:pPr>
      <w:r w:rsidRPr="00A51FE5">
        <w:rPr>
          <w:rFonts w:ascii="Sylfaen" w:hAnsi="Sylfaen"/>
          <w:sz w:val="24"/>
          <w:szCs w:val="24"/>
          <w:lang w:val="ka-GE"/>
        </w:rPr>
        <w:t xml:space="preserve">საზედემხედველო კომიტეტის ან სამდივნოს მერ საკითხის შესწავლის და </w:t>
      </w:r>
      <w:r w:rsidR="00ED48AC" w:rsidRPr="00A51FE5">
        <w:rPr>
          <w:rFonts w:ascii="Sylfaen" w:hAnsi="Sylfaen"/>
          <w:sz w:val="24"/>
          <w:szCs w:val="24"/>
          <w:lang w:val="ka-GE"/>
        </w:rPr>
        <w:t>გადა</w:t>
      </w:r>
      <w:r w:rsidRPr="00A51FE5">
        <w:rPr>
          <w:rFonts w:ascii="Sylfaen" w:hAnsi="Sylfaen"/>
          <w:sz w:val="24"/>
          <w:szCs w:val="24"/>
          <w:lang w:val="ka-GE"/>
        </w:rPr>
        <w:t>რის ქმედებები</w:t>
      </w:r>
      <w:r w:rsidR="00ED48AC" w:rsidRPr="00A51FE5">
        <w:rPr>
          <w:rFonts w:ascii="Sylfaen" w:hAnsi="Sylfaen"/>
          <w:sz w:val="24"/>
          <w:szCs w:val="24"/>
          <w:lang w:val="ka-GE"/>
        </w:rPr>
        <w:t>ს</w:t>
      </w:r>
      <w:r w:rsidRPr="00A51FE5">
        <w:rPr>
          <w:rFonts w:ascii="Sylfaen" w:hAnsi="Sylfaen"/>
          <w:sz w:val="24"/>
          <w:szCs w:val="24"/>
          <w:lang w:val="ka-GE"/>
        </w:rPr>
        <w:t xml:space="preserve"> და შედეგის დოკუმენტირება; </w:t>
      </w:r>
    </w:p>
    <w:p w14:paraId="56D6AE03" w14:textId="77777777" w:rsidR="004B538C" w:rsidRPr="00A51FE5" w:rsidRDefault="004B538C" w:rsidP="004B538C">
      <w:pPr>
        <w:pStyle w:val="ListParagraph"/>
        <w:ind w:left="720"/>
        <w:rPr>
          <w:sz w:val="24"/>
          <w:szCs w:val="24"/>
        </w:rPr>
      </w:pPr>
    </w:p>
    <w:p w14:paraId="0B87F7D6" w14:textId="21270405" w:rsidR="00AF7800" w:rsidRPr="00A51FE5" w:rsidRDefault="00ED48AC" w:rsidP="00974D59">
      <w:pPr>
        <w:pStyle w:val="ListParagraph"/>
        <w:numPr>
          <w:ilvl w:val="0"/>
          <w:numId w:val="3"/>
        </w:numPr>
        <w:rPr>
          <w:sz w:val="24"/>
          <w:szCs w:val="24"/>
        </w:rPr>
      </w:pPr>
      <w:r w:rsidRPr="00A51FE5">
        <w:rPr>
          <w:rFonts w:ascii="Sylfaen" w:hAnsi="Sylfaen"/>
          <w:sz w:val="24"/>
          <w:szCs w:val="24"/>
          <w:lang w:val="ka-GE"/>
        </w:rPr>
        <w:t>პრობ</w:t>
      </w:r>
      <w:r w:rsidR="004B538C" w:rsidRPr="00A51FE5">
        <w:rPr>
          <w:rFonts w:ascii="Sylfaen" w:hAnsi="Sylfaen"/>
          <w:sz w:val="24"/>
          <w:szCs w:val="24"/>
          <w:lang w:val="ka-GE"/>
        </w:rPr>
        <w:t>ლ</w:t>
      </w:r>
      <w:r w:rsidRPr="00A51FE5">
        <w:rPr>
          <w:rFonts w:ascii="Sylfaen" w:hAnsi="Sylfaen"/>
          <w:sz w:val="24"/>
          <w:szCs w:val="24"/>
          <w:lang w:val="ka-GE"/>
        </w:rPr>
        <w:t>ე</w:t>
      </w:r>
      <w:r w:rsidR="004B538C" w:rsidRPr="00A51FE5">
        <w:rPr>
          <w:rFonts w:ascii="Sylfaen" w:hAnsi="Sylfaen"/>
          <w:sz w:val="24"/>
          <w:szCs w:val="24"/>
          <w:lang w:val="ka-GE"/>
        </w:rPr>
        <w:t>მის გადაჭრის</w:t>
      </w:r>
      <w:r w:rsidRPr="00A51FE5">
        <w:rPr>
          <w:rFonts w:ascii="Sylfaen" w:hAnsi="Sylfaen"/>
          <w:sz w:val="24"/>
          <w:szCs w:val="24"/>
          <w:lang w:val="ka-GE"/>
        </w:rPr>
        <w:t>ათვის</w:t>
      </w:r>
      <w:r w:rsidR="004B538C" w:rsidRPr="00A51FE5">
        <w:rPr>
          <w:rFonts w:ascii="Sylfaen" w:hAnsi="Sylfaen"/>
          <w:sz w:val="24"/>
          <w:szCs w:val="24"/>
          <w:lang w:val="ka-GE"/>
        </w:rPr>
        <w:t xml:space="preserve"> დახმარების აღმოჩენის შესაძლებლობების მქონე გადაწყვეტილებების მიმღებებთან დაკავშირებული ქსს-ს წევრების მიერ განხორციელებული ქმედებები; </w:t>
      </w:r>
    </w:p>
    <w:p w14:paraId="569F71F1" w14:textId="77777777" w:rsidR="004B538C" w:rsidRPr="00A51FE5" w:rsidRDefault="004B538C" w:rsidP="00783238">
      <w:pPr>
        <w:rPr>
          <w:rFonts w:ascii="Sylfaen" w:hAnsi="Sylfaen"/>
          <w:sz w:val="24"/>
          <w:szCs w:val="24"/>
          <w:lang w:val="ka-GE"/>
        </w:rPr>
      </w:pPr>
    </w:p>
    <w:p w14:paraId="5892EBED" w14:textId="728F7BBB" w:rsidR="00AF7800" w:rsidRPr="00A51FE5" w:rsidRDefault="00783238" w:rsidP="00AF7800">
      <w:pPr>
        <w:pStyle w:val="ListParagraph"/>
        <w:numPr>
          <w:ilvl w:val="0"/>
          <w:numId w:val="3"/>
        </w:numPr>
        <w:rPr>
          <w:sz w:val="24"/>
          <w:szCs w:val="24"/>
          <w:lang w:val="ka-GE"/>
        </w:rPr>
      </w:pPr>
      <w:r w:rsidRPr="00A51FE5">
        <w:rPr>
          <w:rFonts w:ascii="Sylfaen" w:hAnsi="Sylfaen"/>
          <w:sz w:val="24"/>
          <w:szCs w:val="24"/>
          <w:lang w:val="ka-GE"/>
        </w:rPr>
        <w:t xml:space="preserve">საჭიროების შემთხვევაში გარე ტექნიკური დახმარების შედეგად განხორციელებული ქმედებები; </w:t>
      </w:r>
    </w:p>
    <w:p w14:paraId="058AAA5A" w14:textId="77777777" w:rsidR="00783238" w:rsidRPr="00A51FE5" w:rsidRDefault="00783238" w:rsidP="00783238">
      <w:pPr>
        <w:rPr>
          <w:rFonts w:ascii="Sylfaen" w:hAnsi="Sylfaen"/>
          <w:sz w:val="24"/>
          <w:szCs w:val="24"/>
          <w:lang w:val="ka-GE"/>
        </w:rPr>
      </w:pPr>
    </w:p>
    <w:p w14:paraId="1771D451" w14:textId="2735AD59" w:rsidR="00AF7800" w:rsidRPr="00A51FE5" w:rsidRDefault="00783238" w:rsidP="00AF7800">
      <w:pPr>
        <w:pStyle w:val="ListParagraph"/>
        <w:numPr>
          <w:ilvl w:val="0"/>
          <w:numId w:val="3"/>
        </w:numPr>
        <w:rPr>
          <w:sz w:val="24"/>
          <w:szCs w:val="24"/>
        </w:rPr>
      </w:pPr>
      <w:r w:rsidRPr="00A51FE5">
        <w:rPr>
          <w:rFonts w:ascii="Sylfaen" w:hAnsi="Sylfaen"/>
          <w:sz w:val="24"/>
          <w:szCs w:val="24"/>
          <w:lang w:val="ka-GE"/>
        </w:rPr>
        <w:t xml:space="preserve">ქსს-ს მითითებით საკითხის შესასწავლად ადგილზე განხორციელებული ვიზიტები. </w:t>
      </w:r>
    </w:p>
    <w:p w14:paraId="04EAEC83" w14:textId="77777777" w:rsidR="00AF7800" w:rsidRPr="00A51FE5" w:rsidRDefault="00AF7800" w:rsidP="00AF7800">
      <w:pPr>
        <w:pStyle w:val="ListParagraph"/>
        <w:ind w:left="576"/>
        <w:rPr>
          <w:sz w:val="24"/>
          <w:szCs w:val="24"/>
        </w:rPr>
      </w:pPr>
    </w:p>
    <w:p w14:paraId="43802333" w14:textId="70D200EA" w:rsidR="00AF7800" w:rsidRPr="00A51FE5" w:rsidRDefault="00783238" w:rsidP="00AF7800">
      <w:pPr>
        <w:rPr>
          <w:sz w:val="24"/>
          <w:szCs w:val="24"/>
        </w:rPr>
      </w:pPr>
      <w:r w:rsidRPr="00A51FE5">
        <w:rPr>
          <w:rFonts w:ascii="Sylfaen" w:hAnsi="Sylfaen"/>
          <w:sz w:val="24"/>
          <w:szCs w:val="24"/>
          <w:lang w:val="ka-GE"/>
        </w:rPr>
        <w:t>ქსს-ს საველე ვიზიტები ხორციელდება საჭიროებიდან გამომდინარე და მათ გააჩნ</w:t>
      </w:r>
      <w:r w:rsidR="00ED48AC" w:rsidRPr="00A51FE5">
        <w:rPr>
          <w:rFonts w:ascii="Sylfaen" w:hAnsi="Sylfaen"/>
          <w:sz w:val="24"/>
          <w:szCs w:val="24"/>
          <w:lang w:val="ka-GE"/>
        </w:rPr>
        <w:t>ი</w:t>
      </w:r>
      <w:r w:rsidRPr="00A51FE5">
        <w:rPr>
          <w:rFonts w:ascii="Sylfaen" w:hAnsi="Sylfaen"/>
          <w:sz w:val="24"/>
          <w:szCs w:val="24"/>
          <w:lang w:val="ka-GE"/>
        </w:rPr>
        <w:t xml:space="preserve">ათ სპეციფიური ამოცანები. </w:t>
      </w:r>
      <w:r w:rsidR="00AF7800" w:rsidRPr="00A51FE5">
        <w:rPr>
          <w:sz w:val="24"/>
          <w:szCs w:val="24"/>
        </w:rPr>
        <w:br/>
      </w:r>
    </w:p>
    <w:p w14:paraId="25D32B8D" w14:textId="4A17B71D" w:rsidR="00AF7800" w:rsidRPr="00A51FE5" w:rsidRDefault="00783238" w:rsidP="00AF7800">
      <w:pPr>
        <w:rPr>
          <w:sz w:val="24"/>
          <w:szCs w:val="24"/>
        </w:rPr>
      </w:pPr>
      <w:r w:rsidRPr="00A51FE5">
        <w:rPr>
          <w:rFonts w:ascii="Sylfaen" w:hAnsi="Sylfaen"/>
          <w:sz w:val="24"/>
          <w:szCs w:val="24"/>
          <w:lang w:val="ka-GE"/>
        </w:rPr>
        <w:t xml:space="preserve">ქსს- გადაწყვეტილების მიღებისას აკონკრეტებს განსახორციელებელ ქმედებებს, პასუხისმგებელ პირს ან უწყებას და ქმედების განხორციელების საბოლოო ვადას. </w:t>
      </w:r>
      <w:r w:rsidR="00AF7800" w:rsidRPr="00A51FE5">
        <w:rPr>
          <w:sz w:val="24"/>
          <w:szCs w:val="24"/>
        </w:rPr>
        <w:br/>
      </w:r>
    </w:p>
    <w:p w14:paraId="313A99C3" w14:textId="356ECE53" w:rsidR="00AF7800" w:rsidRPr="00A51FE5" w:rsidRDefault="00AF7800" w:rsidP="00AF7800">
      <w:pPr>
        <w:rPr>
          <w:b/>
          <w:sz w:val="24"/>
          <w:szCs w:val="24"/>
        </w:rPr>
      </w:pPr>
      <w:r w:rsidRPr="00A51FE5">
        <w:rPr>
          <w:b/>
          <w:sz w:val="24"/>
          <w:szCs w:val="24"/>
        </w:rPr>
        <w:t xml:space="preserve">4.4 </w:t>
      </w:r>
      <w:r w:rsidR="00783238" w:rsidRPr="00A51FE5">
        <w:rPr>
          <w:rFonts w:ascii="Sylfaen" w:hAnsi="Sylfaen"/>
          <w:b/>
          <w:sz w:val="24"/>
          <w:szCs w:val="24"/>
          <w:lang w:val="ka-GE"/>
        </w:rPr>
        <w:t>ანგარიშგება შედეგების შესახებ</w:t>
      </w:r>
    </w:p>
    <w:p w14:paraId="4384E28C" w14:textId="77777777" w:rsidR="003B0A43" w:rsidRPr="00A51FE5" w:rsidRDefault="003B0A43" w:rsidP="00AF7800">
      <w:pPr>
        <w:rPr>
          <w:sz w:val="24"/>
          <w:szCs w:val="24"/>
        </w:rPr>
      </w:pPr>
    </w:p>
    <w:p w14:paraId="3029AA01" w14:textId="2E9DE9C5" w:rsidR="00AF7800" w:rsidRPr="00A51FE5" w:rsidRDefault="00783238" w:rsidP="00AF7800">
      <w:pPr>
        <w:rPr>
          <w:sz w:val="24"/>
          <w:szCs w:val="24"/>
        </w:rPr>
      </w:pPr>
      <w:r w:rsidRPr="00A51FE5">
        <w:rPr>
          <w:rFonts w:ascii="Sylfaen" w:hAnsi="Sylfaen"/>
          <w:sz w:val="24"/>
          <w:szCs w:val="24"/>
          <w:lang w:val="ka-GE"/>
        </w:rPr>
        <w:t xml:space="preserve">საზედამხედველო ანგარიშები მიეწოდება ქსს-ს ყოველი პლენარული სხდომის წინ. სხდომის მსვლელობისას საზედამხედველო კომიტეტი წარუდგენს ქსს-ს მიგნებებს და რეკომენდაციებს. უნა ხდებოდეს  მომდევნო მიდევნება ქსს-ს გადაწყვეტილებებისა, </w:t>
      </w:r>
      <w:r w:rsidR="00A51FE5" w:rsidRPr="00A51FE5">
        <w:rPr>
          <w:rFonts w:ascii="Sylfaen" w:hAnsi="Sylfaen"/>
          <w:sz w:val="24"/>
          <w:szCs w:val="24"/>
          <w:lang w:val="ka-GE"/>
        </w:rPr>
        <w:t>რომლებიც</w:t>
      </w:r>
      <w:r w:rsidRPr="00A51FE5">
        <w:rPr>
          <w:rFonts w:ascii="Sylfaen" w:hAnsi="Sylfaen"/>
          <w:sz w:val="24"/>
          <w:szCs w:val="24"/>
          <w:lang w:val="ka-GE"/>
        </w:rPr>
        <w:t xml:space="preserve"> წარდმოადგენენ მომდევნო ქმედებების და აქტოვობების საფუძველს. ანაგრშგების შესახებ დამატებითი ინფორმაციისათვის იხ. ქვემოთ, ნაწილი 7 „პროგრამის დაინტერესებულ მხარეებთან თანამშრომლობა და ანგარიშგება“. </w:t>
      </w:r>
      <w:r w:rsidR="00AF7800" w:rsidRPr="00A51FE5">
        <w:rPr>
          <w:sz w:val="24"/>
          <w:szCs w:val="24"/>
        </w:rPr>
        <w:br/>
      </w:r>
      <w:r w:rsidR="00AF7800" w:rsidRPr="00A51FE5">
        <w:rPr>
          <w:sz w:val="24"/>
          <w:szCs w:val="24"/>
        </w:rPr>
        <w:lastRenderedPageBreak/>
        <w:br/>
      </w:r>
    </w:p>
    <w:p w14:paraId="496BABE0" w14:textId="55B985E3" w:rsidR="00AF7800" w:rsidRPr="00A51FE5" w:rsidRDefault="00AF7800" w:rsidP="00AF7800">
      <w:pPr>
        <w:rPr>
          <w:b/>
          <w:sz w:val="24"/>
          <w:szCs w:val="24"/>
        </w:rPr>
      </w:pPr>
      <w:r w:rsidRPr="00A51FE5">
        <w:rPr>
          <w:b/>
          <w:sz w:val="24"/>
          <w:szCs w:val="24"/>
        </w:rPr>
        <w:t xml:space="preserve"> 5. </w:t>
      </w:r>
      <w:proofErr w:type="gramStart"/>
      <w:r w:rsidR="00783238" w:rsidRPr="00A51FE5">
        <w:rPr>
          <w:rFonts w:ascii="Sylfaen" w:hAnsi="Sylfaen"/>
          <w:b/>
          <w:sz w:val="24"/>
          <w:szCs w:val="24"/>
          <w:lang w:val="ka-GE"/>
        </w:rPr>
        <w:t>საზწდამხედველო</w:t>
      </w:r>
      <w:proofErr w:type="gramEnd"/>
      <w:r w:rsidR="00783238" w:rsidRPr="00A51FE5">
        <w:rPr>
          <w:rFonts w:ascii="Sylfaen" w:hAnsi="Sylfaen"/>
          <w:b/>
          <w:sz w:val="24"/>
          <w:szCs w:val="24"/>
          <w:lang w:val="ka-GE"/>
        </w:rPr>
        <w:t xml:space="preserve"> კომიტეტის როლი</w:t>
      </w:r>
      <w:r w:rsidRPr="00A51FE5">
        <w:rPr>
          <w:b/>
          <w:sz w:val="24"/>
          <w:szCs w:val="24"/>
        </w:rPr>
        <w:t xml:space="preserve">       </w:t>
      </w:r>
    </w:p>
    <w:p w14:paraId="42AD7D1A" w14:textId="77777777" w:rsidR="00AF7800" w:rsidRPr="00A51FE5" w:rsidRDefault="00AF7800" w:rsidP="00AF7800">
      <w:pPr>
        <w:rPr>
          <w:sz w:val="24"/>
          <w:szCs w:val="24"/>
        </w:rPr>
      </w:pPr>
    </w:p>
    <w:p w14:paraId="14A5284A" w14:textId="5F5276AD" w:rsidR="00AF7800" w:rsidRPr="00A51FE5" w:rsidRDefault="00783238" w:rsidP="00AF7800">
      <w:pPr>
        <w:rPr>
          <w:sz w:val="24"/>
          <w:szCs w:val="24"/>
        </w:rPr>
      </w:pPr>
      <w:r w:rsidRPr="00A51FE5">
        <w:rPr>
          <w:rFonts w:ascii="Sylfaen" w:hAnsi="Sylfaen"/>
          <w:sz w:val="24"/>
          <w:szCs w:val="24"/>
          <w:lang w:val="ka-GE"/>
        </w:rPr>
        <w:t xml:space="preserve">მიუხედევად იმისა, რომ გრანტებზე ზედამხედველობა წარმოადგენს მთელი ქსს-ს პასუხისმგებლობას და ყველა წევრს შეუძლია ზედამხედველობის განხორციელება, არ არის რეალისტურ მთელმა ქსს-მ მუდმივად აწარმოოს ზედამხედველობითი აქტოვობები. ამრიგად, ქსს აყალიბებს საზედამხედველო კომიტეტს </w:t>
      </w:r>
      <w:r w:rsidR="00AC1526" w:rsidRPr="00A51FE5">
        <w:rPr>
          <w:rFonts w:ascii="Sylfaen" w:hAnsi="Sylfaen"/>
          <w:sz w:val="24"/>
          <w:szCs w:val="24"/>
          <w:lang w:val="ka-GE"/>
        </w:rPr>
        <w:t xml:space="preserve">ქსს-ს სახელით გლობალური ფონდის გრანტებზე ზედახედველობის დაგეგმარების, კოორდინირების და განხორციელების მიზნით. </w:t>
      </w:r>
    </w:p>
    <w:p w14:paraId="1F074A32" w14:textId="77777777" w:rsidR="00AF7800" w:rsidRPr="00A51FE5" w:rsidRDefault="00AF7800" w:rsidP="00AF7800">
      <w:pPr>
        <w:rPr>
          <w:sz w:val="24"/>
          <w:szCs w:val="24"/>
        </w:rPr>
      </w:pPr>
    </w:p>
    <w:p w14:paraId="75B61330" w14:textId="24A192CB" w:rsidR="00AF7800" w:rsidRPr="00A51FE5" w:rsidRDefault="00AC1526" w:rsidP="00AF7800">
      <w:pPr>
        <w:rPr>
          <w:sz w:val="24"/>
          <w:szCs w:val="24"/>
        </w:rPr>
      </w:pPr>
      <w:r w:rsidRPr="00A51FE5">
        <w:rPr>
          <w:rFonts w:ascii="Sylfaen" w:hAnsi="Sylfaen"/>
          <w:sz w:val="24"/>
          <w:szCs w:val="24"/>
          <w:lang w:val="ka-GE"/>
        </w:rPr>
        <w:t>საზედამხედველო კომიტეტის როლი მდგმორეობს ქსს-ს მიერ გადაწყვეტილებების მიღების პროცესის ფასილიტაცია ქვემოთ მოცემული სფეროების შესახებ რეპორტირების</w:t>
      </w:r>
      <w:r w:rsidR="00A51FE5" w:rsidRPr="00A51FE5">
        <w:rPr>
          <w:rFonts w:ascii="Sylfaen" w:hAnsi="Sylfaen"/>
          <w:sz w:val="24"/>
          <w:szCs w:val="24"/>
          <w:lang w:val="ka-GE"/>
        </w:rPr>
        <w:t xml:space="preserve">, </w:t>
      </w:r>
      <w:r w:rsidRPr="00A51FE5">
        <w:rPr>
          <w:rFonts w:ascii="Sylfaen" w:hAnsi="Sylfaen"/>
          <w:sz w:val="24"/>
          <w:szCs w:val="24"/>
          <w:lang w:val="ka-GE"/>
        </w:rPr>
        <w:t xml:space="preserve">სადისკუსიოთ და გადაწყვეტილებების მისაღებად რეკომენდაციების გაცემის გზით. კომიტეტი არ არის გადაწყვეტილებების მიღების ან ქსს-ს ალტერნატიული ორგანო. </w:t>
      </w:r>
    </w:p>
    <w:p w14:paraId="650B0D06" w14:textId="77777777" w:rsidR="00AF7800" w:rsidRPr="00A51FE5" w:rsidRDefault="00AF7800" w:rsidP="00AF7800">
      <w:pPr>
        <w:rPr>
          <w:sz w:val="24"/>
          <w:szCs w:val="24"/>
        </w:rPr>
      </w:pPr>
    </w:p>
    <w:p w14:paraId="2E75DC97" w14:textId="166F67B0" w:rsidR="00AF7800" w:rsidRPr="00A51FE5" w:rsidRDefault="00AC1526" w:rsidP="00AF7800">
      <w:pPr>
        <w:rPr>
          <w:rFonts w:ascii="Sylfaen" w:hAnsi="Sylfaen"/>
          <w:sz w:val="24"/>
          <w:szCs w:val="24"/>
          <w:lang w:val="ka-GE"/>
        </w:rPr>
      </w:pPr>
      <w:r w:rsidRPr="00A51FE5">
        <w:rPr>
          <w:rFonts w:ascii="Sylfaen" w:hAnsi="Sylfaen"/>
          <w:sz w:val="24"/>
          <w:szCs w:val="24"/>
          <w:lang w:val="ka-GE"/>
        </w:rPr>
        <w:t>საზედამხეველო კომიტეტის შექმნა არ უზღუდავს ქსს-ს განმახორციელებ</w:t>
      </w:r>
      <w:r w:rsidR="00A51FE5" w:rsidRPr="00A51FE5">
        <w:rPr>
          <w:rFonts w:ascii="Sylfaen" w:hAnsi="Sylfaen"/>
          <w:sz w:val="24"/>
          <w:szCs w:val="24"/>
          <w:lang w:val="ka-GE"/>
        </w:rPr>
        <w:t>ე</w:t>
      </w:r>
      <w:r w:rsidRPr="00A51FE5">
        <w:rPr>
          <w:rFonts w:ascii="Sylfaen" w:hAnsi="Sylfaen"/>
          <w:sz w:val="24"/>
          <w:szCs w:val="24"/>
          <w:lang w:val="ka-GE"/>
        </w:rPr>
        <w:t xml:space="preserve">ლ ერთეულებში ვიზიტების შესაძლებლობას. გლობალური ფონდის სახელმძღვანელოებში ხაზგასმით აღნიშნულია, რომ მისასალმებელია </w:t>
      </w:r>
      <w:r w:rsidR="00A51FE5" w:rsidRPr="00A51FE5">
        <w:rPr>
          <w:rFonts w:ascii="Sylfaen" w:hAnsi="Sylfaen"/>
          <w:sz w:val="24"/>
          <w:szCs w:val="24"/>
          <w:lang w:val="ka-GE"/>
        </w:rPr>
        <w:t>საბჭ</w:t>
      </w:r>
      <w:r w:rsidRPr="00A51FE5">
        <w:rPr>
          <w:rFonts w:ascii="Sylfaen" w:hAnsi="Sylfaen"/>
          <w:sz w:val="24"/>
          <w:szCs w:val="24"/>
          <w:lang w:val="ka-GE"/>
        </w:rPr>
        <w:t xml:space="preserve">ოს წევრების მიერ ვიზიტების განხორციელება. აღნიშნულის ფასილტაცია შეიძლება მოახდინოს საზედამხედველო კომიტეტმა ან ქსს-ს სამდივნომ. </w:t>
      </w:r>
    </w:p>
    <w:p w14:paraId="48DBBFA8" w14:textId="77777777" w:rsidR="00AC1526" w:rsidRPr="00A51FE5" w:rsidRDefault="00AC1526" w:rsidP="00AF7800">
      <w:pPr>
        <w:rPr>
          <w:rFonts w:ascii="Sylfaen" w:hAnsi="Sylfaen"/>
          <w:sz w:val="24"/>
          <w:szCs w:val="24"/>
          <w:lang w:val="ka-GE"/>
        </w:rPr>
      </w:pPr>
    </w:p>
    <w:p w14:paraId="7A9C4785" w14:textId="1BEC4E5B" w:rsidR="00AF7800" w:rsidRPr="00A51FE5" w:rsidRDefault="00AF7800" w:rsidP="00AF7800">
      <w:pPr>
        <w:rPr>
          <w:rFonts w:ascii="Sylfaen" w:hAnsi="Sylfaen"/>
          <w:b/>
          <w:sz w:val="24"/>
          <w:szCs w:val="24"/>
          <w:lang w:val="ka-GE"/>
        </w:rPr>
      </w:pPr>
      <w:r w:rsidRPr="00A51FE5">
        <w:rPr>
          <w:b/>
          <w:sz w:val="24"/>
          <w:szCs w:val="24"/>
          <w:lang w:val="ka-GE"/>
        </w:rPr>
        <w:t xml:space="preserve">5.1 </w:t>
      </w:r>
      <w:r w:rsidR="009647EB" w:rsidRPr="00A51FE5">
        <w:rPr>
          <w:rFonts w:ascii="Sylfaen" w:hAnsi="Sylfaen"/>
          <w:b/>
          <w:sz w:val="24"/>
          <w:szCs w:val="24"/>
          <w:lang w:val="ka-GE"/>
        </w:rPr>
        <w:t>საზედამხედველო კომიტეტის პასუხისმგებლობები</w:t>
      </w:r>
    </w:p>
    <w:p w14:paraId="5870C222" w14:textId="77777777" w:rsidR="00AF7800" w:rsidRPr="00A51FE5" w:rsidRDefault="00AF7800" w:rsidP="00AF7800">
      <w:pPr>
        <w:rPr>
          <w:sz w:val="24"/>
          <w:szCs w:val="24"/>
          <w:lang w:val="ka-GE"/>
        </w:rPr>
      </w:pPr>
    </w:p>
    <w:p w14:paraId="78D48643" w14:textId="1C78630A" w:rsidR="00AF7800" w:rsidRPr="00A51FE5" w:rsidRDefault="008B4A15" w:rsidP="00AF7800">
      <w:pPr>
        <w:spacing w:after="120"/>
        <w:rPr>
          <w:sz w:val="24"/>
          <w:szCs w:val="24"/>
          <w:lang w:val="ka-GE"/>
        </w:rPr>
      </w:pPr>
      <w:r w:rsidRPr="00A51FE5">
        <w:rPr>
          <w:rFonts w:ascii="Sylfaen" w:hAnsi="Sylfaen"/>
          <w:sz w:val="24"/>
          <w:szCs w:val="24"/>
          <w:lang w:val="ka-GE"/>
        </w:rPr>
        <w:t xml:space="preserve">ქსს-ს საზედამხდველო კომიტეტი პასუხისმგებელია ქვეყანაში მიმდინარე გლობალური ფონდის გრანტების ზედამხედველობაზე შემდეგ სფეროებში: </w:t>
      </w:r>
    </w:p>
    <w:p w14:paraId="0C2FB879" w14:textId="648E737A" w:rsidR="00AF7800" w:rsidRPr="00A51FE5" w:rsidRDefault="008B4A15" w:rsidP="00AF7800">
      <w:pPr>
        <w:pStyle w:val="ListParagraph"/>
        <w:numPr>
          <w:ilvl w:val="0"/>
          <w:numId w:val="4"/>
        </w:numPr>
        <w:spacing w:after="120"/>
        <w:contextualSpacing w:val="0"/>
        <w:rPr>
          <w:sz w:val="24"/>
          <w:szCs w:val="24"/>
          <w:lang w:val="ka-GE"/>
        </w:rPr>
      </w:pPr>
      <w:r w:rsidRPr="00A51FE5">
        <w:rPr>
          <w:rFonts w:ascii="Sylfaen" w:hAnsi="Sylfaen"/>
          <w:b/>
          <w:sz w:val="24"/>
          <w:szCs w:val="24"/>
          <w:lang w:val="ka-GE"/>
        </w:rPr>
        <w:t>ფინანსური</w:t>
      </w:r>
      <w:r w:rsidR="00AF7800" w:rsidRPr="00A51FE5">
        <w:rPr>
          <w:sz w:val="24"/>
          <w:szCs w:val="24"/>
          <w:lang w:val="ka-GE"/>
        </w:rPr>
        <w:t xml:space="preserve">: </w:t>
      </w:r>
      <w:r w:rsidRPr="00A51FE5">
        <w:rPr>
          <w:rFonts w:ascii="Sylfaen" w:hAnsi="Sylfaen"/>
          <w:sz w:val="24"/>
          <w:szCs w:val="24"/>
          <w:lang w:val="ka-GE"/>
        </w:rPr>
        <w:t xml:space="preserve">გლობალური ფონდიდან მიღებული დაფინანსების შესაბამისი, დროული და ეფეტური გამოყენების უზრუნველყოფა; </w:t>
      </w:r>
    </w:p>
    <w:p w14:paraId="1DC49E73" w14:textId="4756BA45" w:rsidR="00AF7800" w:rsidRPr="00A51FE5" w:rsidRDefault="008B4A15" w:rsidP="00AF7800">
      <w:pPr>
        <w:pStyle w:val="ListParagraph"/>
        <w:numPr>
          <w:ilvl w:val="0"/>
          <w:numId w:val="4"/>
        </w:numPr>
        <w:spacing w:after="120"/>
        <w:contextualSpacing w:val="0"/>
        <w:rPr>
          <w:sz w:val="24"/>
          <w:szCs w:val="24"/>
          <w:lang w:val="ka-GE"/>
        </w:rPr>
      </w:pPr>
      <w:r w:rsidRPr="00A51FE5">
        <w:rPr>
          <w:rFonts w:ascii="Sylfaen" w:hAnsi="Sylfaen"/>
          <w:b/>
          <w:sz w:val="24"/>
          <w:szCs w:val="24"/>
          <w:lang w:val="ka-GE"/>
        </w:rPr>
        <w:t xml:space="preserve">პროგრამული:  </w:t>
      </w:r>
      <w:r w:rsidRPr="00A51FE5">
        <w:rPr>
          <w:rFonts w:ascii="Sylfaen" w:hAnsi="Sylfaen"/>
          <w:sz w:val="24"/>
          <w:szCs w:val="24"/>
          <w:lang w:val="ka-GE"/>
        </w:rPr>
        <w:t>ძირითადი მიმღებს და ქვე-კინტრაქტორების სამუშაო გეგმების დროული და ეფექტური განხორციელების უზრუნველყოფა, რაც შეიცავს მოკლევადიან და მოცემულ პერიოდებში დასახული შედეგების განხორციელებას;</w:t>
      </w:r>
    </w:p>
    <w:p w14:paraId="1AFF66DD" w14:textId="2F6692CE" w:rsidR="00AF7800" w:rsidRPr="00A51FE5" w:rsidRDefault="00832AB3" w:rsidP="00AF7800">
      <w:pPr>
        <w:pStyle w:val="ListParagraph"/>
        <w:numPr>
          <w:ilvl w:val="0"/>
          <w:numId w:val="4"/>
        </w:numPr>
        <w:spacing w:after="120"/>
        <w:contextualSpacing w:val="0"/>
        <w:rPr>
          <w:sz w:val="24"/>
          <w:szCs w:val="24"/>
          <w:lang w:val="ka-GE"/>
        </w:rPr>
      </w:pPr>
      <w:r w:rsidRPr="00A51FE5">
        <w:rPr>
          <w:rFonts w:ascii="Sylfaen" w:hAnsi="Sylfaen"/>
          <w:b/>
          <w:sz w:val="24"/>
          <w:szCs w:val="24"/>
          <w:lang w:val="ka-GE"/>
        </w:rPr>
        <w:t xml:space="preserve">შესყიდვები: </w:t>
      </w:r>
      <w:r w:rsidRPr="00A51FE5">
        <w:rPr>
          <w:rFonts w:ascii="Sylfaen" w:hAnsi="Sylfaen"/>
          <w:sz w:val="24"/>
          <w:szCs w:val="24"/>
          <w:lang w:val="ka-GE"/>
        </w:rPr>
        <w:t>გამჭვირვალე, კონკურენციაზე დაფუძნებული და ეფე</w:t>
      </w:r>
      <w:r w:rsidR="00A51FE5" w:rsidRPr="00A51FE5">
        <w:rPr>
          <w:rFonts w:ascii="Sylfaen" w:hAnsi="Sylfaen"/>
          <w:sz w:val="24"/>
          <w:szCs w:val="24"/>
          <w:lang w:val="ka-GE"/>
        </w:rPr>
        <w:t>ქ</w:t>
      </w:r>
      <w:r w:rsidRPr="00A51FE5">
        <w:rPr>
          <w:rFonts w:ascii="Sylfaen" w:hAnsi="Sylfaen"/>
          <w:sz w:val="24"/>
          <w:szCs w:val="24"/>
          <w:lang w:val="ka-GE"/>
        </w:rPr>
        <w:t xml:space="preserve">ტური შესყიდვების და მარაგების მართვის  უზრუნველყოფა ხარისხის </w:t>
      </w:r>
      <w:r w:rsidR="00A51FE5">
        <w:rPr>
          <w:rFonts w:ascii="Sylfaen" w:hAnsi="Sylfaen"/>
          <w:sz w:val="24"/>
          <w:szCs w:val="24"/>
          <w:lang w:val="ka-GE"/>
        </w:rPr>
        <w:t xml:space="preserve">მოთხოვნებსა </w:t>
      </w:r>
      <w:r w:rsidRPr="00A51FE5">
        <w:rPr>
          <w:rFonts w:ascii="Sylfaen" w:hAnsi="Sylfaen"/>
          <w:sz w:val="24"/>
          <w:szCs w:val="24"/>
          <w:lang w:val="ka-GE"/>
        </w:rPr>
        <w:t>და სახელმწოფო კანონმდებლობასთან შესაბამისობაში.</w:t>
      </w:r>
      <w:r w:rsidRPr="00A51FE5">
        <w:rPr>
          <w:rFonts w:ascii="Sylfaen" w:hAnsi="Sylfaen"/>
          <w:b/>
          <w:sz w:val="24"/>
          <w:szCs w:val="24"/>
          <w:lang w:val="ka-GE"/>
        </w:rPr>
        <w:t xml:space="preserve"> </w:t>
      </w:r>
    </w:p>
    <w:p w14:paraId="5319F1E5" w14:textId="6E5F2A32" w:rsidR="00AF7800" w:rsidRPr="00A51FE5" w:rsidRDefault="002005B0" w:rsidP="00A51FE5">
      <w:pPr>
        <w:pStyle w:val="NoSpacing"/>
        <w:rPr>
          <w:sz w:val="24"/>
          <w:szCs w:val="24"/>
          <w:lang w:val="ka-GE"/>
        </w:rPr>
      </w:pPr>
      <w:r w:rsidRPr="00A51FE5">
        <w:rPr>
          <w:rFonts w:ascii="Sylfaen" w:hAnsi="Sylfaen" w:cs="Sylfaen"/>
          <w:b/>
          <w:sz w:val="24"/>
          <w:szCs w:val="24"/>
          <w:lang w:val="ka-GE"/>
        </w:rPr>
        <w:t>მენეჯმენტი</w:t>
      </w:r>
      <w:r w:rsidR="00AF7800" w:rsidRPr="00A51FE5">
        <w:rPr>
          <w:sz w:val="24"/>
          <w:szCs w:val="24"/>
          <w:lang w:val="ka-GE"/>
        </w:rPr>
        <w:t xml:space="preserve">: </w:t>
      </w:r>
      <w:r w:rsidR="004E39A1" w:rsidRPr="00A51FE5">
        <w:rPr>
          <w:rFonts w:ascii="Sylfaen" w:hAnsi="Sylfaen" w:cs="Sylfaen"/>
          <w:sz w:val="24"/>
          <w:szCs w:val="24"/>
          <w:lang w:val="ka-GE"/>
        </w:rPr>
        <w:t>გრანტების</w:t>
      </w:r>
      <w:r w:rsidR="004E39A1" w:rsidRPr="00A51FE5">
        <w:rPr>
          <w:sz w:val="24"/>
          <w:szCs w:val="24"/>
          <w:lang w:val="ka-GE"/>
        </w:rPr>
        <w:t xml:space="preserve"> </w:t>
      </w:r>
      <w:r w:rsidR="004E39A1" w:rsidRPr="00A51FE5">
        <w:rPr>
          <w:rFonts w:ascii="Sylfaen" w:hAnsi="Sylfaen" w:cs="Sylfaen"/>
          <w:sz w:val="24"/>
          <w:szCs w:val="24"/>
          <w:lang w:val="ka-GE"/>
        </w:rPr>
        <w:t>მანეჯმენტი</w:t>
      </w:r>
      <w:r w:rsidR="004E39A1" w:rsidRPr="00A51FE5">
        <w:rPr>
          <w:sz w:val="24"/>
          <w:szCs w:val="24"/>
          <w:lang w:val="ka-GE"/>
        </w:rPr>
        <w:t xml:space="preserve"> </w:t>
      </w:r>
      <w:r w:rsidR="004E39A1" w:rsidRPr="00A51FE5">
        <w:rPr>
          <w:rFonts w:ascii="Sylfaen" w:hAnsi="Sylfaen" w:cs="Sylfaen"/>
          <w:sz w:val="24"/>
          <w:szCs w:val="24"/>
          <w:lang w:val="ka-GE"/>
        </w:rPr>
        <w:t>ყველა</w:t>
      </w:r>
      <w:r w:rsidR="004E39A1" w:rsidRPr="00A51FE5">
        <w:rPr>
          <w:sz w:val="24"/>
          <w:szCs w:val="24"/>
          <w:lang w:val="ka-GE"/>
        </w:rPr>
        <w:t xml:space="preserve"> </w:t>
      </w:r>
      <w:r w:rsidR="004E39A1" w:rsidRPr="00A51FE5">
        <w:rPr>
          <w:rFonts w:ascii="Sylfaen" w:hAnsi="Sylfaen" w:cs="Sylfaen"/>
          <w:sz w:val="24"/>
          <w:szCs w:val="24"/>
          <w:lang w:val="ka-GE"/>
        </w:rPr>
        <w:t>სფეროში</w:t>
      </w:r>
      <w:r w:rsidR="004E39A1" w:rsidRPr="00A51FE5">
        <w:rPr>
          <w:sz w:val="24"/>
          <w:szCs w:val="24"/>
          <w:lang w:val="ka-GE"/>
        </w:rPr>
        <w:t xml:space="preserve"> (</w:t>
      </w:r>
      <w:r w:rsidR="004E39A1" w:rsidRPr="00A51FE5">
        <w:rPr>
          <w:rFonts w:ascii="Sylfaen" w:hAnsi="Sylfaen" w:cs="Sylfaen"/>
          <w:sz w:val="24"/>
          <w:szCs w:val="24"/>
          <w:lang w:val="ka-GE"/>
        </w:rPr>
        <w:t>მათ</w:t>
      </w:r>
      <w:r w:rsidR="004E39A1" w:rsidRPr="00A51FE5">
        <w:rPr>
          <w:sz w:val="24"/>
          <w:szCs w:val="24"/>
          <w:lang w:val="ka-GE"/>
        </w:rPr>
        <w:t xml:space="preserve"> </w:t>
      </w:r>
      <w:r w:rsidR="004E39A1" w:rsidRPr="00A51FE5">
        <w:rPr>
          <w:rFonts w:ascii="Sylfaen" w:hAnsi="Sylfaen" w:cs="Sylfaen"/>
          <w:sz w:val="24"/>
          <w:szCs w:val="24"/>
          <w:lang w:val="ka-GE"/>
        </w:rPr>
        <w:t>შორის</w:t>
      </w:r>
      <w:r w:rsidR="004E39A1" w:rsidRPr="00A51FE5">
        <w:rPr>
          <w:sz w:val="24"/>
          <w:szCs w:val="24"/>
          <w:lang w:val="ka-GE"/>
        </w:rPr>
        <w:t xml:space="preserve"> </w:t>
      </w:r>
      <w:r w:rsidR="004E39A1" w:rsidRPr="00A51FE5">
        <w:rPr>
          <w:rFonts w:ascii="Sylfaen" w:hAnsi="Sylfaen" w:cs="Sylfaen"/>
          <w:sz w:val="24"/>
          <w:szCs w:val="24"/>
          <w:lang w:val="ka-GE"/>
        </w:rPr>
        <w:t>ფინანსური</w:t>
      </w:r>
      <w:r w:rsidR="004E39A1" w:rsidRPr="00A51FE5">
        <w:rPr>
          <w:sz w:val="24"/>
          <w:szCs w:val="24"/>
          <w:lang w:val="ka-GE"/>
        </w:rPr>
        <w:t xml:space="preserve">, </w:t>
      </w:r>
      <w:r w:rsidR="004E39A1" w:rsidRPr="00A51FE5">
        <w:rPr>
          <w:rFonts w:ascii="Sylfaen" w:hAnsi="Sylfaen" w:cs="Sylfaen"/>
          <w:sz w:val="24"/>
          <w:szCs w:val="24"/>
          <w:lang w:val="ka-GE"/>
        </w:rPr>
        <w:t>პროგრამული</w:t>
      </w:r>
      <w:r w:rsidR="004E39A1" w:rsidRPr="00A51FE5">
        <w:rPr>
          <w:sz w:val="24"/>
          <w:szCs w:val="24"/>
          <w:lang w:val="ka-GE"/>
        </w:rPr>
        <w:t xml:space="preserve"> </w:t>
      </w:r>
      <w:r w:rsidR="004E39A1" w:rsidRPr="00A51FE5">
        <w:rPr>
          <w:rFonts w:ascii="Sylfaen" w:hAnsi="Sylfaen" w:cs="Sylfaen"/>
          <w:sz w:val="24"/>
          <w:szCs w:val="24"/>
          <w:lang w:val="ka-GE"/>
        </w:rPr>
        <w:t>და</w:t>
      </w:r>
      <w:r w:rsidR="004E39A1" w:rsidRPr="00A51FE5">
        <w:rPr>
          <w:sz w:val="24"/>
          <w:szCs w:val="24"/>
          <w:lang w:val="ka-GE"/>
        </w:rPr>
        <w:t xml:space="preserve"> </w:t>
      </w:r>
      <w:r w:rsidR="004E39A1" w:rsidRPr="00A51FE5">
        <w:rPr>
          <w:rFonts w:ascii="Sylfaen" w:hAnsi="Sylfaen" w:cs="Sylfaen"/>
          <w:sz w:val="24"/>
          <w:szCs w:val="24"/>
          <w:lang w:val="ka-GE"/>
        </w:rPr>
        <w:t>შესყიდვების</w:t>
      </w:r>
      <w:r w:rsidR="004E39A1" w:rsidRPr="00A51FE5">
        <w:rPr>
          <w:sz w:val="24"/>
          <w:szCs w:val="24"/>
          <w:lang w:val="ka-GE"/>
        </w:rPr>
        <w:t xml:space="preserve"> </w:t>
      </w:r>
      <w:r w:rsidR="004E39A1" w:rsidRPr="00A51FE5">
        <w:rPr>
          <w:rFonts w:ascii="Sylfaen" w:hAnsi="Sylfaen" w:cs="Sylfaen"/>
          <w:sz w:val="24"/>
          <w:szCs w:val="24"/>
          <w:lang w:val="ka-GE"/>
        </w:rPr>
        <w:t>სფეროები</w:t>
      </w:r>
      <w:r w:rsidR="004E39A1" w:rsidRPr="00A51FE5">
        <w:rPr>
          <w:sz w:val="24"/>
          <w:szCs w:val="24"/>
          <w:lang w:val="ka-GE"/>
        </w:rPr>
        <w:t xml:space="preserve">), </w:t>
      </w:r>
      <w:r w:rsidR="004E39A1" w:rsidRPr="00A51FE5">
        <w:rPr>
          <w:rFonts w:ascii="Sylfaen" w:hAnsi="Sylfaen" w:cs="Sylfaen"/>
          <w:sz w:val="24"/>
          <w:szCs w:val="24"/>
          <w:lang w:val="ka-GE"/>
        </w:rPr>
        <w:t>მათ</w:t>
      </w:r>
      <w:r w:rsidR="004E39A1" w:rsidRPr="00A51FE5">
        <w:rPr>
          <w:sz w:val="24"/>
          <w:szCs w:val="24"/>
          <w:lang w:val="ka-GE"/>
        </w:rPr>
        <w:t xml:space="preserve"> </w:t>
      </w:r>
      <w:r w:rsidR="004E39A1" w:rsidRPr="00A51FE5">
        <w:rPr>
          <w:rFonts w:ascii="Sylfaen" w:hAnsi="Sylfaen" w:cs="Sylfaen"/>
          <w:sz w:val="24"/>
          <w:szCs w:val="24"/>
          <w:lang w:val="ka-GE"/>
        </w:rPr>
        <w:t>შორის</w:t>
      </w:r>
      <w:r w:rsidR="004E39A1" w:rsidRPr="00A51FE5">
        <w:rPr>
          <w:sz w:val="24"/>
          <w:szCs w:val="24"/>
          <w:lang w:val="ka-GE"/>
        </w:rPr>
        <w:t xml:space="preserve"> </w:t>
      </w:r>
      <w:r w:rsidR="004E39A1" w:rsidRPr="00A51FE5">
        <w:rPr>
          <w:rFonts w:ascii="Sylfaen" w:hAnsi="Sylfaen" w:cs="Sylfaen"/>
          <w:sz w:val="24"/>
          <w:szCs w:val="24"/>
          <w:lang w:val="ka-GE"/>
        </w:rPr>
        <w:lastRenderedPageBreak/>
        <w:t>გლობალური</w:t>
      </w:r>
      <w:r w:rsidR="004E39A1" w:rsidRPr="00A51FE5">
        <w:rPr>
          <w:sz w:val="24"/>
          <w:szCs w:val="24"/>
          <w:lang w:val="ka-GE"/>
        </w:rPr>
        <w:t xml:space="preserve"> </w:t>
      </w:r>
      <w:r w:rsidR="004E39A1" w:rsidRPr="00A51FE5">
        <w:rPr>
          <w:rFonts w:ascii="Sylfaen" w:hAnsi="Sylfaen" w:cs="Sylfaen"/>
          <w:sz w:val="24"/>
          <w:szCs w:val="24"/>
          <w:lang w:val="ka-GE"/>
        </w:rPr>
        <w:t>ფონდის</w:t>
      </w:r>
      <w:r w:rsidR="004E39A1" w:rsidRPr="00A51FE5">
        <w:rPr>
          <w:sz w:val="24"/>
          <w:szCs w:val="24"/>
          <w:lang w:val="ka-GE"/>
        </w:rPr>
        <w:t xml:space="preserve"> </w:t>
      </w:r>
      <w:r w:rsidR="004E39A1" w:rsidRPr="00A51FE5">
        <w:rPr>
          <w:rFonts w:ascii="Sylfaen" w:hAnsi="Sylfaen" w:cs="Sylfaen"/>
          <w:sz w:val="24"/>
          <w:szCs w:val="24"/>
          <w:lang w:val="ka-GE"/>
        </w:rPr>
        <w:t>ქმედებების</w:t>
      </w:r>
      <w:r w:rsidR="004E39A1" w:rsidRPr="00A51FE5">
        <w:rPr>
          <w:sz w:val="24"/>
          <w:szCs w:val="24"/>
          <w:lang w:val="ka-GE"/>
        </w:rPr>
        <w:t xml:space="preserve"> </w:t>
      </w:r>
      <w:r w:rsidR="004E39A1" w:rsidRPr="00A51FE5">
        <w:rPr>
          <w:rFonts w:ascii="Sylfaen" w:hAnsi="Sylfaen" w:cs="Sylfaen"/>
          <w:sz w:val="24"/>
          <w:szCs w:val="24"/>
          <w:lang w:val="ka-GE"/>
        </w:rPr>
        <w:t>და</w:t>
      </w:r>
      <w:r w:rsidR="004E39A1" w:rsidRPr="00A51FE5">
        <w:rPr>
          <w:sz w:val="24"/>
          <w:szCs w:val="24"/>
          <w:lang w:val="ka-GE"/>
        </w:rPr>
        <w:t xml:space="preserve"> </w:t>
      </w:r>
      <w:r w:rsidR="004E39A1" w:rsidRPr="00A51FE5">
        <w:rPr>
          <w:rFonts w:ascii="Sylfaen" w:hAnsi="Sylfaen" w:cs="Sylfaen"/>
          <w:sz w:val="24"/>
          <w:szCs w:val="24"/>
          <w:lang w:val="ka-GE"/>
        </w:rPr>
        <w:t>პირობების</w:t>
      </w:r>
      <w:r w:rsidR="004E39A1" w:rsidRPr="00A51FE5">
        <w:rPr>
          <w:sz w:val="24"/>
          <w:szCs w:val="24"/>
          <w:lang w:val="ka-GE"/>
        </w:rPr>
        <w:t xml:space="preserve"> (</w:t>
      </w:r>
      <w:r w:rsidR="004E39A1" w:rsidRPr="00A51FE5">
        <w:rPr>
          <w:rFonts w:ascii="Sylfaen" w:hAnsi="Sylfaen" w:cs="Sylfaen"/>
          <w:sz w:val="24"/>
          <w:szCs w:val="24"/>
          <w:lang w:val="ka-GE"/>
        </w:rPr>
        <w:t>მაგ</w:t>
      </w:r>
      <w:r w:rsidR="004E39A1" w:rsidRPr="00A51FE5">
        <w:rPr>
          <w:sz w:val="24"/>
          <w:szCs w:val="24"/>
          <w:lang w:val="ka-GE"/>
        </w:rPr>
        <w:t xml:space="preserve">. </w:t>
      </w:r>
      <w:r w:rsidR="004E39A1" w:rsidRPr="00A51FE5">
        <w:rPr>
          <w:rFonts w:ascii="Sylfaen" w:hAnsi="Sylfaen" w:cs="Sylfaen"/>
          <w:sz w:val="24"/>
          <w:szCs w:val="24"/>
          <w:lang w:val="ka-GE"/>
        </w:rPr>
        <w:t>წინაპირობების</w:t>
      </w:r>
      <w:r w:rsidR="004E39A1" w:rsidRPr="00A51FE5">
        <w:rPr>
          <w:sz w:val="24"/>
          <w:szCs w:val="24"/>
          <w:lang w:val="ka-GE"/>
        </w:rPr>
        <w:t xml:space="preserve"> </w:t>
      </w:r>
      <w:r w:rsidR="004E39A1" w:rsidRPr="00A51FE5">
        <w:rPr>
          <w:rFonts w:ascii="Sylfaen" w:hAnsi="Sylfaen" w:cs="Sylfaen"/>
          <w:sz w:val="24"/>
          <w:szCs w:val="24"/>
          <w:lang w:val="ka-GE"/>
        </w:rPr>
        <w:t>და</w:t>
      </w:r>
      <w:r w:rsidR="004E39A1" w:rsidRPr="00A51FE5">
        <w:rPr>
          <w:sz w:val="24"/>
          <w:szCs w:val="24"/>
          <w:lang w:val="ka-GE"/>
        </w:rPr>
        <w:t xml:space="preserve"> </w:t>
      </w:r>
      <w:r w:rsidR="004E39A1" w:rsidRPr="00A51FE5">
        <w:rPr>
          <w:rFonts w:ascii="Sylfaen" w:hAnsi="Sylfaen" w:cs="Sylfaen"/>
          <w:sz w:val="24"/>
          <w:szCs w:val="24"/>
          <w:lang w:val="ka-GE"/>
        </w:rPr>
        <w:t>დრ</w:t>
      </w:r>
      <w:r w:rsidR="00A51FE5">
        <w:rPr>
          <w:rFonts w:ascii="Sylfaen" w:hAnsi="Sylfaen" w:cs="Sylfaen"/>
          <w:sz w:val="24"/>
          <w:szCs w:val="24"/>
          <w:lang w:val="ka-GE"/>
        </w:rPr>
        <w:t>ო</w:t>
      </w:r>
      <w:r w:rsidR="004E39A1" w:rsidRPr="00A51FE5">
        <w:rPr>
          <w:rFonts w:ascii="Sylfaen" w:hAnsi="Sylfaen" w:cs="Sylfaen"/>
          <w:sz w:val="24"/>
          <w:szCs w:val="24"/>
          <w:lang w:val="ka-GE"/>
        </w:rPr>
        <w:t>ში</w:t>
      </w:r>
      <w:r w:rsidR="004E39A1" w:rsidRPr="00A51FE5">
        <w:rPr>
          <w:sz w:val="24"/>
          <w:szCs w:val="24"/>
          <w:lang w:val="ka-GE"/>
        </w:rPr>
        <w:t xml:space="preserve"> </w:t>
      </w:r>
      <w:r w:rsidR="004E39A1" w:rsidRPr="00A51FE5">
        <w:rPr>
          <w:rFonts w:ascii="Sylfaen" w:hAnsi="Sylfaen" w:cs="Sylfaen"/>
          <w:sz w:val="24"/>
          <w:szCs w:val="24"/>
          <w:lang w:val="ka-GE"/>
        </w:rPr>
        <w:t>გაწერილი</w:t>
      </w:r>
      <w:r w:rsidR="004E39A1" w:rsidRPr="00A51FE5">
        <w:rPr>
          <w:sz w:val="24"/>
          <w:szCs w:val="24"/>
          <w:lang w:val="ka-GE"/>
        </w:rPr>
        <w:t xml:space="preserve"> </w:t>
      </w:r>
      <w:r w:rsidR="004E39A1" w:rsidRPr="00A51FE5">
        <w:rPr>
          <w:rFonts w:ascii="Sylfaen" w:hAnsi="Sylfaen" w:cs="Sylfaen"/>
          <w:sz w:val="24"/>
          <w:szCs w:val="24"/>
          <w:lang w:val="ka-GE"/>
        </w:rPr>
        <w:t>ქმედებების</w:t>
      </w:r>
      <w:r w:rsidR="004E39A1" w:rsidRPr="00A51FE5">
        <w:rPr>
          <w:sz w:val="24"/>
          <w:szCs w:val="24"/>
          <w:lang w:val="ka-GE"/>
        </w:rPr>
        <w:t xml:space="preserve">). </w:t>
      </w:r>
    </w:p>
    <w:p w14:paraId="2561AE37" w14:textId="09B7A1AB" w:rsidR="00AF7800" w:rsidRPr="00A51FE5" w:rsidRDefault="00AF7800" w:rsidP="00AF7800">
      <w:pPr>
        <w:rPr>
          <w:sz w:val="24"/>
          <w:szCs w:val="24"/>
        </w:rPr>
      </w:pPr>
      <w:r w:rsidRPr="00A51FE5">
        <w:rPr>
          <w:sz w:val="24"/>
          <w:szCs w:val="24"/>
          <w:lang w:val="ka-GE"/>
        </w:rPr>
        <w:t xml:space="preserve"> </w:t>
      </w:r>
      <w:r w:rsidRPr="00A51FE5">
        <w:rPr>
          <w:sz w:val="24"/>
          <w:szCs w:val="24"/>
          <w:lang w:val="ka-GE"/>
        </w:rPr>
        <w:br/>
      </w:r>
      <w:r w:rsidR="004E39A1" w:rsidRPr="00A51FE5">
        <w:rPr>
          <w:rFonts w:ascii="Sylfaen" w:hAnsi="Sylfaen"/>
          <w:sz w:val="24"/>
          <w:szCs w:val="24"/>
          <w:lang w:val="ka-GE"/>
        </w:rPr>
        <w:t xml:space="preserve">საზედამხედველო კომიტეტის კომპეტენციის სფეროები მოცემულია დანართში 3. </w:t>
      </w:r>
    </w:p>
    <w:p w14:paraId="2F654D85" w14:textId="7B8BC251" w:rsidR="00AF7800" w:rsidRPr="00A51FE5" w:rsidRDefault="00AF7800" w:rsidP="00AF7800">
      <w:pPr>
        <w:rPr>
          <w:b/>
          <w:sz w:val="24"/>
          <w:szCs w:val="24"/>
        </w:rPr>
      </w:pPr>
      <w:r w:rsidRPr="00A51FE5">
        <w:rPr>
          <w:sz w:val="24"/>
          <w:szCs w:val="24"/>
        </w:rPr>
        <w:br/>
      </w:r>
      <w:r w:rsidRPr="00A51FE5">
        <w:rPr>
          <w:b/>
          <w:sz w:val="24"/>
          <w:szCs w:val="24"/>
        </w:rPr>
        <w:t xml:space="preserve">5.2 </w:t>
      </w:r>
      <w:r w:rsidR="004E39A1" w:rsidRPr="00A51FE5">
        <w:rPr>
          <w:rFonts w:ascii="Sylfaen" w:hAnsi="Sylfaen"/>
          <w:b/>
          <w:sz w:val="24"/>
          <w:szCs w:val="24"/>
          <w:lang w:val="ka-GE"/>
        </w:rPr>
        <w:t>საზედამხედევლო კომიტეტის მხარდაჭერა სამდივნოს მხრიდან</w:t>
      </w:r>
      <w:r w:rsidRPr="00A51FE5">
        <w:rPr>
          <w:b/>
          <w:sz w:val="24"/>
          <w:szCs w:val="24"/>
        </w:rPr>
        <w:t xml:space="preserve">  </w:t>
      </w:r>
    </w:p>
    <w:p w14:paraId="5C5BC37A" w14:textId="77777777" w:rsidR="00AF7800" w:rsidRPr="00A51FE5" w:rsidRDefault="00AF7800" w:rsidP="00AF7800">
      <w:pPr>
        <w:rPr>
          <w:sz w:val="24"/>
          <w:szCs w:val="24"/>
        </w:rPr>
      </w:pPr>
    </w:p>
    <w:p w14:paraId="47670932" w14:textId="115F8D8E" w:rsidR="00AF7800" w:rsidRPr="00A51FE5" w:rsidRDefault="004E39A1" w:rsidP="00AF7800">
      <w:pPr>
        <w:rPr>
          <w:sz w:val="24"/>
          <w:szCs w:val="24"/>
        </w:rPr>
      </w:pPr>
      <w:r w:rsidRPr="00A51FE5">
        <w:rPr>
          <w:rFonts w:ascii="Sylfaen" w:hAnsi="Sylfaen"/>
          <w:sz w:val="24"/>
          <w:szCs w:val="24"/>
          <w:lang w:val="ka-GE"/>
        </w:rPr>
        <w:t>სამდივნო თანამშრომლობს საზედამხედველო კომიტეტის თავმჯდომარესთან და წევრებთან კომიტეტისათვის საზედამხედველო აქტივობების განსახორციელებლად ადმინისტრაციული მხარდაჭერის დონის და სახეობის განსასაზღვრად. აღნიშნული მხარდაჭერა შეიძლება შეიცავდეს მაგალითად განხორციელების ადგილზე და საველე ვიზიტების ლოგისტიკურ დახმარებას; ძირითად მიმღებთან და ქვე-კონტრაქტორებთან კომუნიკაციას; მონაცემების შეგრ</w:t>
      </w:r>
      <w:r w:rsidR="00A51FE5" w:rsidRPr="00A51FE5">
        <w:rPr>
          <w:rFonts w:ascii="Sylfaen" w:hAnsi="Sylfaen"/>
          <w:sz w:val="24"/>
          <w:szCs w:val="24"/>
          <w:lang w:val="ka-GE"/>
        </w:rPr>
        <w:t>ო</w:t>
      </w:r>
      <w:r w:rsidRPr="00A51FE5">
        <w:rPr>
          <w:rFonts w:ascii="Sylfaen" w:hAnsi="Sylfaen"/>
          <w:sz w:val="24"/>
          <w:szCs w:val="24"/>
          <w:lang w:val="ka-GE"/>
        </w:rPr>
        <w:t>ვებას; შეხვედრებისათვის მზადებას და მათ ორგანიზებას, მათ შორის საჭირო დოკუმენტების გავრცელება</w:t>
      </w:r>
      <w:r w:rsidR="00A51FE5" w:rsidRPr="00A51FE5">
        <w:rPr>
          <w:rFonts w:ascii="Sylfaen" w:hAnsi="Sylfaen"/>
          <w:sz w:val="24"/>
          <w:szCs w:val="24"/>
          <w:lang w:val="ka-GE"/>
        </w:rPr>
        <w:t>ს</w:t>
      </w:r>
      <w:r w:rsidRPr="00A51FE5">
        <w:rPr>
          <w:rFonts w:ascii="Sylfaen" w:hAnsi="Sylfaen"/>
          <w:sz w:val="24"/>
          <w:szCs w:val="24"/>
          <w:lang w:val="ka-GE"/>
        </w:rPr>
        <w:t>; შეხვედრების ოქმების და კომიტეტის ანგარიშების მომზადება</w:t>
      </w:r>
      <w:r w:rsidR="00A51FE5" w:rsidRPr="00A51FE5">
        <w:rPr>
          <w:rFonts w:ascii="Sylfaen" w:hAnsi="Sylfaen"/>
          <w:sz w:val="24"/>
          <w:szCs w:val="24"/>
          <w:lang w:val="ka-GE"/>
        </w:rPr>
        <w:t>ს</w:t>
      </w:r>
      <w:r w:rsidR="00AF7800" w:rsidRPr="00A51FE5">
        <w:rPr>
          <w:sz w:val="24"/>
          <w:szCs w:val="24"/>
        </w:rPr>
        <w:t xml:space="preserve">. </w:t>
      </w:r>
    </w:p>
    <w:p w14:paraId="386E2CCB" w14:textId="77777777" w:rsidR="00AF7800" w:rsidRPr="00A51FE5" w:rsidRDefault="00AF7800" w:rsidP="00AF7800">
      <w:pPr>
        <w:rPr>
          <w:sz w:val="24"/>
          <w:szCs w:val="24"/>
        </w:rPr>
      </w:pPr>
    </w:p>
    <w:p w14:paraId="75B94122" w14:textId="1B8358C3" w:rsidR="00AF7800" w:rsidRPr="00A51FE5" w:rsidRDefault="00AF7800" w:rsidP="00AF7800">
      <w:pPr>
        <w:rPr>
          <w:b/>
          <w:sz w:val="24"/>
          <w:szCs w:val="24"/>
        </w:rPr>
      </w:pPr>
      <w:r w:rsidRPr="00A51FE5">
        <w:rPr>
          <w:b/>
          <w:sz w:val="24"/>
          <w:szCs w:val="24"/>
        </w:rPr>
        <w:t xml:space="preserve">6. </w:t>
      </w:r>
      <w:r w:rsidR="004E39A1" w:rsidRPr="00A51FE5">
        <w:rPr>
          <w:rFonts w:ascii="Sylfaen" w:hAnsi="Sylfaen"/>
          <w:b/>
          <w:sz w:val="24"/>
          <w:szCs w:val="24"/>
          <w:lang w:val="ka-GE"/>
        </w:rPr>
        <w:t xml:space="preserve"> </w:t>
      </w:r>
      <w:proofErr w:type="gramStart"/>
      <w:r w:rsidR="004E39A1" w:rsidRPr="00A51FE5">
        <w:rPr>
          <w:rFonts w:ascii="Sylfaen" w:hAnsi="Sylfaen"/>
          <w:b/>
          <w:sz w:val="24"/>
          <w:szCs w:val="24"/>
          <w:lang w:val="ka-GE"/>
        </w:rPr>
        <w:t>ინფორმაცია</w:t>
      </w:r>
      <w:proofErr w:type="gramEnd"/>
      <w:r w:rsidR="004E39A1" w:rsidRPr="00A51FE5">
        <w:rPr>
          <w:rFonts w:ascii="Sylfaen" w:hAnsi="Sylfaen"/>
          <w:b/>
          <w:sz w:val="24"/>
          <w:szCs w:val="24"/>
          <w:lang w:val="ka-GE"/>
        </w:rPr>
        <w:t xml:space="preserve"> გრანტების ზედამხედველობისათვის </w:t>
      </w:r>
    </w:p>
    <w:p w14:paraId="5F04A9F0" w14:textId="77777777" w:rsidR="00AF7800" w:rsidRPr="00A51FE5" w:rsidRDefault="00AF7800" w:rsidP="00AF7800">
      <w:pPr>
        <w:rPr>
          <w:i/>
          <w:sz w:val="24"/>
          <w:szCs w:val="24"/>
        </w:rPr>
      </w:pPr>
    </w:p>
    <w:p w14:paraId="50F84E4D" w14:textId="34D97BA3" w:rsidR="00AF7800" w:rsidRPr="00A51FE5" w:rsidRDefault="004E39A1" w:rsidP="00AF7800">
      <w:pPr>
        <w:rPr>
          <w:sz w:val="24"/>
          <w:szCs w:val="24"/>
        </w:rPr>
      </w:pPr>
      <w:r w:rsidRPr="00A51FE5">
        <w:rPr>
          <w:rFonts w:ascii="Sylfaen" w:hAnsi="Sylfaen"/>
          <w:sz w:val="24"/>
          <w:szCs w:val="24"/>
          <w:lang w:val="ka-GE"/>
        </w:rPr>
        <w:t>ინფორმაცია წარმოადგენს ქსს-ს ზედამხედველობის განხორციელების საფუძველს. ინფორმაციის გარეშე შეუძლებელია მწვავე საკითხების, წინააღმდეგობების იდენ</w:t>
      </w:r>
      <w:r w:rsidR="008D5AA7" w:rsidRPr="00A51FE5">
        <w:rPr>
          <w:rFonts w:ascii="Sylfaen" w:hAnsi="Sylfaen"/>
          <w:sz w:val="24"/>
          <w:szCs w:val="24"/>
          <w:lang w:val="ka-GE"/>
        </w:rPr>
        <w:t>ტ</w:t>
      </w:r>
      <w:r w:rsidRPr="00A51FE5">
        <w:rPr>
          <w:rFonts w:ascii="Sylfaen" w:hAnsi="Sylfaen"/>
          <w:sz w:val="24"/>
          <w:szCs w:val="24"/>
          <w:lang w:val="ka-GE"/>
        </w:rPr>
        <w:t xml:space="preserve">იფიცირება და </w:t>
      </w:r>
      <w:r w:rsidR="008D5AA7" w:rsidRPr="00A51FE5">
        <w:rPr>
          <w:rFonts w:ascii="Sylfaen" w:hAnsi="Sylfaen"/>
          <w:sz w:val="24"/>
          <w:szCs w:val="24"/>
          <w:lang w:val="ka-GE"/>
        </w:rPr>
        <w:t xml:space="preserve">იმ ძირითადი პრობლემების </w:t>
      </w:r>
      <w:r w:rsidR="00A51FE5" w:rsidRPr="00A51FE5">
        <w:rPr>
          <w:rFonts w:ascii="Sylfaen" w:hAnsi="Sylfaen"/>
          <w:sz w:val="24"/>
          <w:szCs w:val="24"/>
          <w:lang w:val="ka-GE"/>
        </w:rPr>
        <w:t>მოგ</w:t>
      </w:r>
      <w:r w:rsidR="008D5AA7" w:rsidRPr="00A51FE5">
        <w:rPr>
          <w:rFonts w:ascii="Sylfaen" w:hAnsi="Sylfaen"/>
          <w:sz w:val="24"/>
          <w:szCs w:val="24"/>
          <w:lang w:val="ka-GE"/>
        </w:rPr>
        <w:t>ვ</w:t>
      </w:r>
      <w:r w:rsidR="00A51FE5" w:rsidRPr="00A51FE5">
        <w:rPr>
          <w:rFonts w:ascii="Sylfaen" w:hAnsi="Sylfaen"/>
          <w:sz w:val="24"/>
          <w:szCs w:val="24"/>
          <w:lang w:val="ka-GE"/>
        </w:rPr>
        <w:t>ა</w:t>
      </w:r>
      <w:r w:rsidR="008D5AA7" w:rsidRPr="00A51FE5">
        <w:rPr>
          <w:rFonts w:ascii="Sylfaen" w:hAnsi="Sylfaen"/>
          <w:sz w:val="24"/>
          <w:szCs w:val="24"/>
          <w:lang w:val="ka-GE"/>
        </w:rPr>
        <w:t xml:space="preserve">რება, </w:t>
      </w:r>
      <w:r w:rsidR="00A51FE5" w:rsidRPr="00A51FE5">
        <w:rPr>
          <w:rFonts w:ascii="Sylfaen" w:hAnsi="Sylfaen"/>
          <w:sz w:val="24"/>
          <w:szCs w:val="24"/>
          <w:lang w:val="ka-GE"/>
        </w:rPr>
        <w:t>რომ</w:t>
      </w:r>
      <w:r w:rsidR="008D5AA7" w:rsidRPr="00A51FE5">
        <w:rPr>
          <w:rFonts w:ascii="Sylfaen" w:hAnsi="Sylfaen"/>
          <w:sz w:val="24"/>
          <w:szCs w:val="24"/>
          <w:lang w:val="ka-GE"/>
        </w:rPr>
        <w:t>ლ</w:t>
      </w:r>
      <w:r w:rsidR="00A51FE5" w:rsidRPr="00A51FE5">
        <w:rPr>
          <w:rFonts w:ascii="Sylfaen" w:hAnsi="Sylfaen"/>
          <w:sz w:val="24"/>
          <w:szCs w:val="24"/>
          <w:lang w:val="ka-GE"/>
        </w:rPr>
        <w:t>ე</w:t>
      </w:r>
      <w:r w:rsidR="008D5AA7" w:rsidRPr="00A51FE5">
        <w:rPr>
          <w:rFonts w:ascii="Sylfaen" w:hAnsi="Sylfaen"/>
          <w:sz w:val="24"/>
          <w:szCs w:val="24"/>
          <w:lang w:val="ka-GE"/>
        </w:rPr>
        <w:t xml:space="preserve">ბმაც შესაძლოა საფრთხე შუქმნას გრანტების შესრულებას. გრანტებზე ზედამხედველობისათვის საჭიროა რამდენიმე ძირითადი სახეობის ინფორმაცია სხვადასხვა წყაროებიდან. </w:t>
      </w:r>
      <w:r w:rsidR="00AF7800" w:rsidRPr="00A51FE5">
        <w:rPr>
          <w:sz w:val="24"/>
          <w:szCs w:val="24"/>
        </w:rPr>
        <w:br/>
      </w:r>
    </w:p>
    <w:p w14:paraId="60E0D250" w14:textId="20FD55FB" w:rsidR="00AF7800" w:rsidRPr="00A51FE5" w:rsidRDefault="00AF7800" w:rsidP="00AF7800">
      <w:pPr>
        <w:rPr>
          <w:sz w:val="24"/>
          <w:szCs w:val="24"/>
        </w:rPr>
      </w:pPr>
      <w:r w:rsidRPr="00A51FE5">
        <w:rPr>
          <w:b/>
          <w:sz w:val="24"/>
          <w:szCs w:val="24"/>
        </w:rPr>
        <w:t xml:space="preserve">6.1 </w:t>
      </w:r>
      <w:r w:rsidR="00F03F1F" w:rsidRPr="00A51FE5">
        <w:rPr>
          <w:rFonts w:ascii="Sylfaen" w:hAnsi="Sylfaen"/>
          <w:b/>
          <w:sz w:val="24"/>
          <w:szCs w:val="24"/>
          <w:lang w:val="ka-GE"/>
        </w:rPr>
        <w:t>ინფ</w:t>
      </w:r>
      <w:r w:rsidR="008D5AA7" w:rsidRPr="00A51FE5">
        <w:rPr>
          <w:rFonts w:ascii="Sylfaen" w:hAnsi="Sylfaen"/>
          <w:b/>
          <w:sz w:val="24"/>
          <w:szCs w:val="24"/>
          <w:lang w:val="ka-GE"/>
        </w:rPr>
        <w:t>ო</w:t>
      </w:r>
      <w:r w:rsidR="00F03F1F" w:rsidRPr="00A51FE5">
        <w:rPr>
          <w:rFonts w:ascii="Sylfaen" w:hAnsi="Sylfaen"/>
          <w:b/>
          <w:sz w:val="24"/>
          <w:szCs w:val="24"/>
          <w:lang w:val="ka-GE"/>
        </w:rPr>
        <w:t>რ</w:t>
      </w:r>
      <w:r w:rsidR="008D5AA7" w:rsidRPr="00A51FE5">
        <w:rPr>
          <w:rFonts w:ascii="Sylfaen" w:hAnsi="Sylfaen"/>
          <w:b/>
          <w:sz w:val="24"/>
          <w:szCs w:val="24"/>
          <w:lang w:val="ka-GE"/>
        </w:rPr>
        <w:t xml:space="preserve">მაციის სახეობები </w:t>
      </w:r>
    </w:p>
    <w:p w14:paraId="2BF127F2" w14:textId="77777777" w:rsidR="00AF7800" w:rsidRPr="00A51FE5" w:rsidRDefault="00AF7800" w:rsidP="00AF7800">
      <w:pPr>
        <w:rPr>
          <w:sz w:val="24"/>
          <w:szCs w:val="24"/>
        </w:rPr>
      </w:pPr>
    </w:p>
    <w:p w14:paraId="5D96436F" w14:textId="6B93070A" w:rsidR="00AF7800" w:rsidRPr="00A51FE5" w:rsidRDefault="00F03F1F" w:rsidP="00AF7800">
      <w:pPr>
        <w:spacing w:after="120"/>
        <w:rPr>
          <w:sz w:val="24"/>
          <w:szCs w:val="24"/>
        </w:rPr>
      </w:pPr>
      <w:r w:rsidRPr="00A51FE5">
        <w:rPr>
          <w:rFonts w:ascii="Sylfaen" w:hAnsi="Sylfaen"/>
          <w:sz w:val="24"/>
          <w:szCs w:val="24"/>
          <w:lang w:val="ka-GE"/>
        </w:rPr>
        <w:t xml:space="preserve">ზედამხედველობის განხორციელებისათვის </w:t>
      </w:r>
      <w:r w:rsidR="00A51FE5" w:rsidRPr="00A51FE5">
        <w:rPr>
          <w:rFonts w:ascii="Sylfaen" w:hAnsi="Sylfaen"/>
          <w:sz w:val="24"/>
          <w:szCs w:val="24"/>
          <w:lang w:val="ka-GE"/>
        </w:rPr>
        <w:t>საჭ</w:t>
      </w:r>
      <w:r w:rsidRPr="00A51FE5">
        <w:rPr>
          <w:rFonts w:ascii="Sylfaen" w:hAnsi="Sylfaen"/>
          <w:sz w:val="24"/>
          <w:szCs w:val="24"/>
          <w:lang w:val="ka-GE"/>
        </w:rPr>
        <w:t xml:space="preserve">იროა მიმდინარე ინფორმაცია ხუთი ძირითადი სფეროდან: </w:t>
      </w:r>
    </w:p>
    <w:p w14:paraId="68A5CEF7" w14:textId="1EC4715E" w:rsidR="00AF7800" w:rsidRPr="00A51FE5" w:rsidRDefault="00F03F1F" w:rsidP="00AF7800">
      <w:pPr>
        <w:pStyle w:val="ListParagraph"/>
        <w:numPr>
          <w:ilvl w:val="0"/>
          <w:numId w:val="5"/>
        </w:numPr>
        <w:spacing w:after="120"/>
        <w:contextualSpacing w:val="0"/>
        <w:rPr>
          <w:sz w:val="24"/>
          <w:szCs w:val="24"/>
        </w:rPr>
      </w:pPr>
      <w:r w:rsidRPr="00A51FE5">
        <w:rPr>
          <w:rFonts w:ascii="Sylfaen" w:hAnsi="Sylfaen"/>
          <w:b/>
          <w:sz w:val="24"/>
          <w:szCs w:val="24"/>
          <w:lang w:val="ka-GE"/>
        </w:rPr>
        <w:t xml:space="preserve">ფინანსების გამოყენება: მათ შორის </w:t>
      </w:r>
      <w:r w:rsidRPr="00A51FE5">
        <w:rPr>
          <w:rFonts w:ascii="Sylfaen" w:hAnsi="Sylfaen"/>
          <w:sz w:val="24"/>
          <w:szCs w:val="24"/>
          <w:lang w:val="ka-GE"/>
        </w:rPr>
        <w:t xml:space="preserve">ძირითადი მიმღების მიერ  მიღებული </w:t>
      </w:r>
      <w:r w:rsidR="00887723" w:rsidRPr="00A51FE5">
        <w:rPr>
          <w:rFonts w:ascii="Sylfaen" w:hAnsi="Sylfaen"/>
          <w:sz w:val="24"/>
          <w:szCs w:val="24"/>
          <w:lang w:val="ka-GE"/>
        </w:rPr>
        <w:t xml:space="preserve">თანხები </w:t>
      </w:r>
      <w:r w:rsidRPr="00A51FE5">
        <w:rPr>
          <w:rFonts w:ascii="Sylfaen" w:hAnsi="Sylfaen"/>
          <w:sz w:val="24"/>
          <w:szCs w:val="24"/>
          <w:lang w:val="ka-GE"/>
        </w:rPr>
        <w:t>და პროგ</w:t>
      </w:r>
      <w:r w:rsidR="00887723" w:rsidRPr="00A51FE5">
        <w:rPr>
          <w:rFonts w:ascii="Sylfaen" w:hAnsi="Sylfaen"/>
          <w:sz w:val="24"/>
          <w:szCs w:val="24"/>
          <w:lang w:val="ka-GE"/>
        </w:rPr>
        <w:t>რ</w:t>
      </w:r>
      <w:r w:rsidRPr="00A51FE5">
        <w:rPr>
          <w:rFonts w:ascii="Sylfaen" w:hAnsi="Sylfaen"/>
          <w:sz w:val="24"/>
          <w:szCs w:val="24"/>
          <w:lang w:val="ka-GE"/>
        </w:rPr>
        <w:t>ამის დანახარჯები (დაბიუჯეტებული ფა</w:t>
      </w:r>
      <w:r w:rsidR="005A4432" w:rsidRPr="00A51FE5">
        <w:rPr>
          <w:rFonts w:ascii="Sylfaen" w:hAnsi="Sylfaen"/>
          <w:sz w:val="24"/>
          <w:szCs w:val="24"/>
          <w:lang w:val="ka-GE"/>
        </w:rPr>
        <w:t>ქ</w:t>
      </w:r>
      <w:r w:rsidRPr="00A51FE5">
        <w:rPr>
          <w:rFonts w:ascii="Sylfaen" w:hAnsi="Sylfaen"/>
          <w:sz w:val="24"/>
          <w:szCs w:val="24"/>
          <w:lang w:val="ka-GE"/>
        </w:rPr>
        <w:t>ტობრივთან დადარებით) როგორც ძირითადი მ</w:t>
      </w:r>
      <w:r w:rsidR="005A4432" w:rsidRPr="00A51FE5">
        <w:rPr>
          <w:rFonts w:ascii="Sylfaen" w:hAnsi="Sylfaen"/>
          <w:sz w:val="24"/>
          <w:szCs w:val="24"/>
          <w:lang w:val="ka-GE"/>
        </w:rPr>
        <w:t>ი</w:t>
      </w:r>
      <w:r w:rsidRPr="00A51FE5">
        <w:rPr>
          <w:rFonts w:ascii="Sylfaen" w:hAnsi="Sylfaen"/>
          <w:sz w:val="24"/>
          <w:szCs w:val="24"/>
          <w:lang w:val="ka-GE"/>
        </w:rPr>
        <w:t xml:space="preserve">მღების ასევე ქვე-კონტრაქტორების; </w:t>
      </w:r>
    </w:p>
    <w:p w14:paraId="3C01CB2C" w14:textId="7BC85133" w:rsidR="00AF7800" w:rsidRPr="00A51FE5" w:rsidRDefault="00F03F1F" w:rsidP="00AF7800">
      <w:pPr>
        <w:pStyle w:val="ListParagraph"/>
        <w:numPr>
          <w:ilvl w:val="0"/>
          <w:numId w:val="5"/>
        </w:numPr>
        <w:spacing w:after="120"/>
        <w:contextualSpacing w:val="0"/>
        <w:rPr>
          <w:sz w:val="24"/>
          <w:szCs w:val="24"/>
        </w:rPr>
      </w:pPr>
      <w:r w:rsidRPr="00A51FE5">
        <w:rPr>
          <w:rFonts w:ascii="Sylfaen" w:hAnsi="Sylfaen"/>
          <w:b/>
          <w:sz w:val="24"/>
          <w:szCs w:val="24"/>
          <w:lang w:val="ka-GE"/>
        </w:rPr>
        <w:t xml:space="preserve">წამლების და სამედიცინო მასალების მიწოდება, </w:t>
      </w:r>
      <w:r w:rsidR="00887723" w:rsidRPr="00A51FE5">
        <w:rPr>
          <w:rFonts w:ascii="Sylfaen" w:hAnsi="Sylfaen"/>
          <w:sz w:val="24"/>
          <w:szCs w:val="24"/>
          <w:lang w:val="ka-GE"/>
        </w:rPr>
        <w:t>მათ შორის მედიკამენტების და მასალების დაგროვება და დახარჯვა, მედიკამენტების და სამედიცინო მასალის მარაგი, შეკვეთების და მოწოდების განრიგი, და ქვეკონტრაქტორებთან და ქვე-ქვე-კონტრაქტორებთან მიწოდების განრიგი.</w:t>
      </w:r>
      <w:r w:rsidR="00887723" w:rsidRPr="00A51FE5">
        <w:rPr>
          <w:rFonts w:ascii="Sylfaen" w:hAnsi="Sylfaen"/>
          <w:b/>
          <w:sz w:val="24"/>
          <w:szCs w:val="24"/>
          <w:lang w:val="ka-GE"/>
        </w:rPr>
        <w:t xml:space="preserve"> </w:t>
      </w:r>
    </w:p>
    <w:p w14:paraId="2BDC30FA" w14:textId="3475C297" w:rsidR="00AF7800" w:rsidRPr="00A51FE5" w:rsidRDefault="00F445B3" w:rsidP="00AF7800">
      <w:pPr>
        <w:pStyle w:val="ListParagraph"/>
        <w:numPr>
          <w:ilvl w:val="0"/>
          <w:numId w:val="5"/>
        </w:numPr>
        <w:spacing w:after="120"/>
        <w:contextualSpacing w:val="0"/>
        <w:rPr>
          <w:sz w:val="24"/>
          <w:szCs w:val="24"/>
        </w:rPr>
      </w:pPr>
      <w:r w:rsidRPr="00A51FE5">
        <w:rPr>
          <w:rFonts w:ascii="Sylfaen" w:hAnsi="Sylfaen"/>
          <w:b/>
          <w:sz w:val="24"/>
          <w:szCs w:val="24"/>
          <w:lang w:val="ka-GE"/>
        </w:rPr>
        <w:lastRenderedPageBreak/>
        <w:t xml:space="preserve">პროგრამის აქტივობების დროული განხოციელება, </w:t>
      </w:r>
      <w:r w:rsidRPr="00A51FE5">
        <w:rPr>
          <w:rFonts w:ascii="Sylfaen" w:hAnsi="Sylfaen"/>
          <w:sz w:val="24"/>
          <w:szCs w:val="24"/>
          <w:lang w:val="ka-GE"/>
        </w:rPr>
        <w:t xml:space="preserve">მათ შორის გრანტის სამუშაო გეგმის მიხედვით და მათი დაფინანსება გრანტის ამოცანების მიხედვით (დაბიუჯეტებული ფაქტობრივთან დადარებით); </w:t>
      </w:r>
    </w:p>
    <w:p w14:paraId="394FA011" w14:textId="4FF81BBB" w:rsidR="00AF7800" w:rsidRPr="00A51FE5" w:rsidRDefault="00F445B3" w:rsidP="00AF7800">
      <w:pPr>
        <w:pStyle w:val="ListParagraph"/>
        <w:numPr>
          <w:ilvl w:val="0"/>
          <w:numId w:val="5"/>
        </w:numPr>
        <w:spacing w:after="120"/>
        <w:contextualSpacing w:val="0"/>
        <w:rPr>
          <w:sz w:val="24"/>
          <w:szCs w:val="24"/>
        </w:rPr>
      </w:pPr>
      <w:r w:rsidRPr="00A51FE5">
        <w:rPr>
          <w:rFonts w:ascii="Sylfaen" w:hAnsi="Sylfaen"/>
          <w:b/>
          <w:sz w:val="24"/>
          <w:szCs w:val="24"/>
          <w:lang w:val="ka-GE"/>
        </w:rPr>
        <w:t xml:space="preserve">ძირითადი პროგრამული ინდიკატორების განხორციელება, </w:t>
      </w:r>
      <w:r w:rsidRPr="00A51FE5">
        <w:rPr>
          <w:rFonts w:ascii="Sylfaen" w:hAnsi="Sylfaen"/>
          <w:sz w:val="24"/>
          <w:szCs w:val="24"/>
          <w:lang w:val="ka-GE"/>
        </w:rPr>
        <w:t>მათ შორის გრანტების ამ</w:t>
      </w:r>
      <w:r w:rsidR="00A51FE5" w:rsidRPr="00A51FE5">
        <w:rPr>
          <w:rFonts w:ascii="Sylfaen" w:hAnsi="Sylfaen"/>
          <w:sz w:val="24"/>
          <w:szCs w:val="24"/>
          <w:lang w:val="ka-GE"/>
        </w:rPr>
        <w:t>ო</w:t>
      </w:r>
      <w:r w:rsidRPr="00A51FE5">
        <w:rPr>
          <w:rFonts w:ascii="Sylfaen" w:hAnsi="Sylfaen"/>
          <w:sz w:val="24"/>
          <w:szCs w:val="24"/>
          <w:lang w:val="ka-GE"/>
        </w:rPr>
        <w:t>ცანების შესრულების ძირითადი ინდ</w:t>
      </w:r>
      <w:r w:rsidR="00A51FE5" w:rsidRPr="00A51FE5">
        <w:rPr>
          <w:rFonts w:ascii="Sylfaen" w:hAnsi="Sylfaen"/>
          <w:sz w:val="24"/>
          <w:szCs w:val="24"/>
          <w:lang w:val="ka-GE"/>
        </w:rPr>
        <w:t>ი</w:t>
      </w:r>
      <w:r w:rsidRPr="00A51FE5">
        <w:rPr>
          <w:rFonts w:ascii="Sylfaen" w:hAnsi="Sylfaen"/>
          <w:sz w:val="24"/>
          <w:szCs w:val="24"/>
          <w:lang w:val="ka-GE"/>
        </w:rPr>
        <w:t>კატორების სტატუსი (რაც მოიცავს ზეგავლენას, შედეგს და მოცვას);</w:t>
      </w:r>
      <w:r w:rsidRPr="00A51FE5">
        <w:rPr>
          <w:rFonts w:ascii="Sylfaen" w:hAnsi="Sylfaen"/>
          <w:b/>
          <w:sz w:val="24"/>
          <w:szCs w:val="24"/>
          <w:lang w:val="ka-GE"/>
        </w:rPr>
        <w:t xml:space="preserve"> </w:t>
      </w:r>
    </w:p>
    <w:p w14:paraId="7667EEF8" w14:textId="28913FCD" w:rsidR="001E70CF" w:rsidRPr="00A51FE5" w:rsidRDefault="00F445B3" w:rsidP="001E70CF">
      <w:pPr>
        <w:pStyle w:val="ListParagraph"/>
        <w:numPr>
          <w:ilvl w:val="0"/>
          <w:numId w:val="4"/>
        </w:numPr>
        <w:rPr>
          <w:sz w:val="24"/>
          <w:szCs w:val="24"/>
          <w:lang w:val="ka-GE"/>
        </w:rPr>
      </w:pPr>
      <w:r w:rsidRPr="00A51FE5">
        <w:rPr>
          <w:rFonts w:ascii="Sylfaen" w:hAnsi="Sylfaen"/>
          <w:b/>
          <w:sz w:val="24"/>
          <w:szCs w:val="24"/>
          <w:lang w:val="ka-GE"/>
        </w:rPr>
        <w:t xml:space="preserve">ძირითადი მიმღების მიერ განხორციელებული გრანტის მენეჯმენტის ეფექტურობა, </w:t>
      </w:r>
      <w:r w:rsidRPr="00A51FE5">
        <w:rPr>
          <w:rFonts w:ascii="Sylfaen" w:hAnsi="Sylfaen"/>
          <w:sz w:val="24"/>
          <w:szCs w:val="24"/>
          <w:lang w:val="ka-GE"/>
        </w:rPr>
        <w:t>მათ შორის ძირითადი მიმღების საკვანძო მენეჯერულ პოზიციების შევსების სტატუსი, ქვე</w:t>
      </w:r>
      <w:r w:rsidR="00A51FE5" w:rsidRPr="00A51FE5">
        <w:rPr>
          <w:rFonts w:ascii="Sylfaen" w:hAnsi="Sylfaen"/>
          <w:sz w:val="24"/>
          <w:szCs w:val="24"/>
          <w:lang w:val="ka-GE"/>
        </w:rPr>
        <w:t>-</w:t>
      </w:r>
      <w:r w:rsidRPr="00A51FE5">
        <w:rPr>
          <w:rFonts w:ascii="Sylfaen" w:hAnsi="Sylfaen"/>
          <w:sz w:val="24"/>
          <w:szCs w:val="24"/>
          <w:lang w:val="ka-GE"/>
        </w:rPr>
        <w:t xml:space="preserve">კონტრაქტორებისათვის აღმოჩენლი ტექნიკური დახმარებს სტატუსი, </w:t>
      </w:r>
      <w:r w:rsidR="001E70CF" w:rsidRPr="00A51FE5">
        <w:rPr>
          <w:rFonts w:ascii="Sylfaen" w:hAnsi="Sylfaen"/>
          <w:sz w:val="24"/>
          <w:szCs w:val="24"/>
          <w:lang w:val="ka-GE"/>
        </w:rPr>
        <w:t>„</w:t>
      </w:r>
      <w:r w:rsidRPr="00A51FE5">
        <w:rPr>
          <w:rFonts w:ascii="Sylfaen" w:hAnsi="Sylfaen"/>
          <w:sz w:val="24"/>
          <w:szCs w:val="24"/>
          <w:lang w:val="ka-GE"/>
        </w:rPr>
        <w:t>ძირითადი მიმღები-ქვე-კონტრაქტორი</w:t>
      </w:r>
      <w:r w:rsidR="001E70CF" w:rsidRPr="00A51FE5">
        <w:rPr>
          <w:rFonts w:ascii="Sylfaen" w:hAnsi="Sylfaen"/>
          <w:sz w:val="24"/>
          <w:szCs w:val="24"/>
          <w:lang w:val="ka-GE"/>
        </w:rPr>
        <w:t xml:space="preserve">“ - ყურადღება მწვავე საკითხბისადმი; გლობალური ფონდის მიე წამოყენებული წინაპირობების და დრში გაწერილი ქმედებების სტატუსი. </w:t>
      </w:r>
    </w:p>
    <w:p w14:paraId="6020A820" w14:textId="77777777" w:rsidR="00AF7800" w:rsidRPr="00A51FE5" w:rsidRDefault="00AF7800" w:rsidP="00AF7800">
      <w:pPr>
        <w:rPr>
          <w:sz w:val="24"/>
          <w:szCs w:val="24"/>
        </w:rPr>
      </w:pPr>
    </w:p>
    <w:p w14:paraId="5FDEBEB2" w14:textId="3315A073" w:rsidR="00AF7800" w:rsidRPr="00A51FE5" w:rsidRDefault="001E70CF" w:rsidP="00AF7800">
      <w:pPr>
        <w:rPr>
          <w:sz w:val="24"/>
          <w:szCs w:val="24"/>
        </w:rPr>
      </w:pPr>
      <w:r w:rsidRPr="00A51FE5">
        <w:rPr>
          <w:rFonts w:ascii="Sylfaen" w:hAnsi="Sylfaen"/>
          <w:sz w:val="24"/>
          <w:szCs w:val="24"/>
          <w:lang w:val="ka-GE"/>
        </w:rPr>
        <w:t xml:space="preserve">ჩამოთვლი სფეროებში პროგრამის განხორციელების სტატუსის შესახებ დამატებითი განმარტებების საწიროების შემთხვევაში ქსს-მ შეიძლემა მოთხოვოს ძირითად მიმღებს დამატებითი ინფორმაციის მოწოდება. </w:t>
      </w:r>
    </w:p>
    <w:p w14:paraId="7F46A227" w14:textId="77777777" w:rsidR="00AF7800" w:rsidRPr="00A51FE5" w:rsidRDefault="00AF7800" w:rsidP="00AF7800">
      <w:pPr>
        <w:rPr>
          <w:sz w:val="24"/>
          <w:szCs w:val="24"/>
        </w:rPr>
      </w:pPr>
    </w:p>
    <w:p w14:paraId="53C7BD29" w14:textId="5FC65A82" w:rsidR="00AF7800" w:rsidRPr="00A51FE5" w:rsidRDefault="00AF7800" w:rsidP="00AF7800">
      <w:pPr>
        <w:keepNext/>
        <w:rPr>
          <w:b/>
          <w:sz w:val="24"/>
          <w:szCs w:val="24"/>
        </w:rPr>
      </w:pPr>
      <w:r w:rsidRPr="00A51FE5">
        <w:rPr>
          <w:b/>
          <w:sz w:val="24"/>
          <w:szCs w:val="24"/>
        </w:rPr>
        <w:t xml:space="preserve">6.2 </w:t>
      </w:r>
      <w:r w:rsidR="001E70CF" w:rsidRPr="00A51FE5">
        <w:rPr>
          <w:rFonts w:ascii="Sylfaen" w:hAnsi="Sylfaen"/>
          <w:b/>
          <w:sz w:val="24"/>
          <w:szCs w:val="24"/>
          <w:lang w:val="ka-GE"/>
        </w:rPr>
        <w:t>საზედამხედველო ინფორმაციის წყაროები</w:t>
      </w:r>
      <w:r w:rsidRPr="00A51FE5">
        <w:rPr>
          <w:b/>
          <w:sz w:val="24"/>
          <w:szCs w:val="24"/>
        </w:rPr>
        <w:t xml:space="preserve">    </w:t>
      </w:r>
      <w:r w:rsidRPr="00A51FE5">
        <w:rPr>
          <w:b/>
          <w:i/>
          <w:sz w:val="24"/>
          <w:szCs w:val="24"/>
        </w:rPr>
        <w:br/>
      </w:r>
    </w:p>
    <w:p w14:paraId="30B0A5A3" w14:textId="0DBA3069" w:rsidR="00AF7800" w:rsidRPr="00A51FE5" w:rsidRDefault="001E70CF" w:rsidP="00AF7800">
      <w:pPr>
        <w:keepNext/>
        <w:rPr>
          <w:sz w:val="24"/>
          <w:szCs w:val="24"/>
        </w:rPr>
      </w:pPr>
      <w:r w:rsidRPr="00A51FE5">
        <w:rPr>
          <w:rFonts w:ascii="Sylfaen" w:hAnsi="Sylfaen"/>
          <w:sz w:val="24"/>
          <w:szCs w:val="24"/>
          <w:lang w:val="ka-GE"/>
        </w:rPr>
        <w:t xml:space="preserve">ქსს და საზედამხედველო კომიტეტი იღებს ინფორმაციას შემდეგი ძირითადი წყაროებიდან: </w:t>
      </w:r>
      <w:r w:rsidR="00AF7800" w:rsidRPr="00A51FE5">
        <w:rPr>
          <w:sz w:val="24"/>
          <w:szCs w:val="24"/>
        </w:rPr>
        <w:br/>
      </w:r>
    </w:p>
    <w:p w14:paraId="03CF2C98" w14:textId="3FF40FE6" w:rsidR="00AF7800" w:rsidRPr="00A51FE5" w:rsidRDefault="001E70CF" w:rsidP="00AF7800">
      <w:pPr>
        <w:pStyle w:val="ListParagraph"/>
        <w:keepNext/>
        <w:numPr>
          <w:ilvl w:val="0"/>
          <w:numId w:val="6"/>
        </w:numPr>
        <w:rPr>
          <w:sz w:val="24"/>
          <w:szCs w:val="24"/>
        </w:rPr>
      </w:pPr>
      <w:r w:rsidRPr="00A51FE5">
        <w:rPr>
          <w:rFonts w:ascii="Sylfaen" w:hAnsi="Sylfaen"/>
          <w:b/>
          <w:sz w:val="24"/>
          <w:szCs w:val="24"/>
          <w:lang w:val="ka-GE"/>
        </w:rPr>
        <w:t>ძირითადი მიმღების ანგარიშები და არსებული მონაცემები,</w:t>
      </w:r>
      <w:r w:rsidRPr="00A51FE5">
        <w:rPr>
          <w:rFonts w:ascii="Sylfaen" w:hAnsi="Sylfaen"/>
          <w:sz w:val="24"/>
          <w:szCs w:val="24"/>
          <w:lang w:val="ka-GE"/>
        </w:rPr>
        <w:t xml:space="preserve"> მათ შორის განხორციელების პროგრესი და გადარიცხვის მოთხოვნები, შესრულების კვარ</w:t>
      </w:r>
      <w:r w:rsidR="00A51FE5">
        <w:rPr>
          <w:rFonts w:ascii="Sylfaen" w:hAnsi="Sylfaen"/>
          <w:sz w:val="24"/>
          <w:szCs w:val="24"/>
          <w:lang w:val="ka-GE"/>
        </w:rPr>
        <w:t>ტ</w:t>
      </w:r>
      <w:r w:rsidRPr="00A51FE5">
        <w:rPr>
          <w:rFonts w:ascii="Sylfaen" w:hAnsi="Sylfaen"/>
          <w:sz w:val="24"/>
          <w:szCs w:val="24"/>
          <w:lang w:val="ka-GE"/>
        </w:rPr>
        <w:t>ალური ანგარიშები, პ</w:t>
      </w:r>
      <w:r w:rsidR="00F22F2D">
        <w:rPr>
          <w:rFonts w:ascii="Sylfaen" w:hAnsi="Sylfaen"/>
          <w:sz w:val="24"/>
          <w:szCs w:val="24"/>
          <w:lang w:val="ka-GE"/>
        </w:rPr>
        <w:t>რ</w:t>
      </w:r>
      <w:r w:rsidRPr="00A51FE5">
        <w:rPr>
          <w:rFonts w:ascii="Sylfaen" w:hAnsi="Sylfaen"/>
          <w:sz w:val="24"/>
          <w:szCs w:val="24"/>
          <w:lang w:val="ka-GE"/>
        </w:rPr>
        <w:t>ოგრამის სამუშაო გეგმა და ბ</w:t>
      </w:r>
      <w:r w:rsidR="00F22F2D">
        <w:rPr>
          <w:rFonts w:ascii="Sylfaen" w:hAnsi="Sylfaen"/>
          <w:sz w:val="24"/>
          <w:szCs w:val="24"/>
          <w:lang w:val="ka-GE"/>
        </w:rPr>
        <w:t>ი</w:t>
      </w:r>
      <w:r w:rsidRPr="00A51FE5">
        <w:rPr>
          <w:rFonts w:ascii="Sylfaen" w:hAnsi="Sylfaen"/>
          <w:sz w:val="24"/>
          <w:szCs w:val="24"/>
          <w:lang w:val="ka-GE"/>
        </w:rPr>
        <w:t xml:space="preserve">უჯეტი, მონიტორინგის და შეფასების გეგმები, </w:t>
      </w:r>
      <w:r w:rsidR="00F22F2D">
        <w:rPr>
          <w:rFonts w:ascii="Sylfaen" w:hAnsi="Sylfaen"/>
          <w:sz w:val="24"/>
          <w:szCs w:val="24"/>
          <w:lang w:val="ka-GE"/>
        </w:rPr>
        <w:t>ძირით</w:t>
      </w:r>
      <w:r w:rsidRPr="00A51FE5">
        <w:rPr>
          <w:rFonts w:ascii="Sylfaen" w:hAnsi="Sylfaen"/>
          <w:sz w:val="24"/>
          <w:szCs w:val="24"/>
          <w:lang w:val="ka-GE"/>
        </w:rPr>
        <w:t xml:space="preserve">ადი მიმღების </w:t>
      </w:r>
      <w:r w:rsidR="00F22F2D">
        <w:rPr>
          <w:rFonts w:ascii="Sylfaen" w:hAnsi="Sylfaen"/>
          <w:sz w:val="24"/>
          <w:szCs w:val="24"/>
          <w:lang w:val="ka-GE"/>
        </w:rPr>
        <w:t>წ</w:t>
      </w:r>
      <w:r w:rsidRPr="00A51FE5">
        <w:rPr>
          <w:rFonts w:ascii="Sylfaen" w:hAnsi="Sylfaen"/>
          <w:sz w:val="24"/>
          <w:szCs w:val="24"/>
          <w:lang w:val="ka-GE"/>
        </w:rPr>
        <w:t>ლიური აუდ</w:t>
      </w:r>
      <w:r w:rsidR="00F22F2D">
        <w:rPr>
          <w:rFonts w:ascii="Sylfaen" w:hAnsi="Sylfaen"/>
          <w:sz w:val="24"/>
          <w:szCs w:val="24"/>
          <w:lang w:val="ka-GE"/>
        </w:rPr>
        <w:t>ი</w:t>
      </w:r>
      <w:r w:rsidRPr="00A51FE5">
        <w:rPr>
          <w:rFonts w:ascii="Sylfaen" w:hAnsi="Sylfaen"/>
          <w:sz w:val="24"/>
          <w:szCs w:val="24"/>
          <w:lang w:val="ka-GE"/>
        </w:rPr>
        <w:t xml:space="preserve">ტის შედეგები, და წლიური (ან </w:t>
      </w:r>
      <w:r w:rsidR="00F22F2D">
        <w:rPr>
          <w:rFonts w:ascii="Sylfaen" w:hAnsi="Sylfaen"/>
          <w:sz w:val="24"/>
          <w:szCs w:val="24"/>
          <w:lang w:val="ka-GE"/>
        </w:rPr>
        <w:t>გაფართოვებული</w:t>
      </w:r>
      <w:r w:rsidRPr="00A51FE5">
        <w:rPr>
          <w:rFonts w:ascii="Sylfaen" w:hAnsi="Sylfaen"/>
          <w:sz w:val="24"/>
          <w:szCs w:val="24"/>
          <w:lang w:val="ka-GE"/>
        </w:rPr>
        <w:t xml:space="preserve">) ფინანსური ანაგრიშები; </w:t>
      </w:r>
      <w:r w:rsidR="00AF7800" w:rsidRPr="00A51FE5">
        <w:rPr>
          <w:sz w:val="24"/>
          <w:szCs w:val="24"/>
        </w:rPr>
        <w:br/>
      </w:r>
    </w:p>
    <w:p w14:paraId="00469C99" w14:textId="02BC1512" w:rsidR="00AF7800" w:rsidRPr="00A51FE5" w:rsidRDefault="001E70CF" w:rsidP="00B65C66">
      <w:pPr>
        <w:pStyle w:val="ListParagraph"/>
        <w:numPr>
          <w:ilvl w:val="0"/>
          <w:numId w:val="6"/>
        </w:numPr>
        <w:rPr>
          <w:sz w:val="24"/>
          <w:szCs w:val="24"/>
        </w:rPr>
      </w:pPr>
      <w:r w:rsidRPr="00A51FE5">
        <w:rPr>
          <w:rFonts w:ascii="Sylfaen" w:hAnsi="Sylfaen"/>
          <w:b/>
          <w:sz w:val="24"/>
          <w:szCs w:val="24"/>
          <w:lang w:val="ka-GE"/>
        </w:rPr>
        <w:t xml:space="preserve">გლობალური ფონდის ანგარიშები და წყაროები, </w:t>
      </w:r>
      <w:r w:rsidRPr="00A51FE5">
        <w:rPr>
          <w:rFonts w:ascii="Sylfaen" w:hAnsi="Sylfaen"/>
          <w:sz w:val="24"/>
          <w:szCs w:val="24"/>
          <w:lang w:val="ka-GE"/>
        </w:rPr>
        <w:t xml:space="preserve">მათ შორის შესრულების ანგარიშები, გრანტების ქულების ცხრილი, გლობალური ფონდის მენეჯერული წერილები და გლობალური ფონდის სამდივნოსთან სხვა კორესპონდენცია და </w:t>
      </w:r>
      <w:r w:rsidR="00246645" w:rsidRPr="00A51FE5">
        <w:rPr>
          <w:sz w:val="24"/>
          <w:szCs w:val="24"/>
        </w:rPr>
        <w:t>[</w:t>
      </w:r>
      <w:r w:rsidR="00246645" w:rsidRPr="00A51FE5">
        <w:rPr>
          <w:rFonts w:ascii="Sylfaen" w:hAnsi="Sylfaen"/>
          <w:i/>
          <w:sz w:val="24"/>
          <w:szCs w:val="24"/>
          <w:lang w:val="ka-GE"/>
        </w:rPr>
        <w:t>ქვეყნის</w:t>
      </w:r>
      <w:r w:rsidR="00246645" w:rsidRPr="00A51FE5">
        <w:rPr>
          <w:sz w:val="24"/>
          <w:szCs w:val="24"/>
        </w:rPr>
        <w:t xml:space="preserve">] </w:t>
      </w:r>
      <w:r w:rsidR="00246645" w:rsidRPr="00A51FE5">
        <w:rPr>
          <w:rFonts w:ascii="Sylfaen" w:hAnsi="Sylfaen"/>
          <w:sz w:val="24"/>
          <w:szCs w:val="24"/>
          <w:lang w:val="ka-GE"/>
        </w:rPr>
        <w:t xml:space="preserve">გრანტებზე პასუხისმგებელი გლობალური ფონდის პორტფოლიო მენეჯერის კომენტარები; </w:t>
      </w:r>
    </w:p>
    <w:p w14:paraId="04811209" w14:textId="77777777" w:rsidR="00246645" w:rsidRPr="00A51FE5" w:rsidRDefault="00246645" w:rsidP="00246645">
      <w:pPr>
        <w:pStyle w:val="ListParagraph"/>
        <w:ind w:left="720"/>
        <w:rPr>
          <w:sz w:val="24"/>
          <w:szCs w:val="24"/>
        </w:rPr>
      </w:pPr>
    </w:p>
    <w:p w14:paraId="2FF254DA" w14:textId="67E5699B" w:rsidR="00AF7800" w:rsidRPr="00A51FE5" w:rsidRDefault="00732BE9" w:rsidP="00AF7800">
      <w:pPr>
        <w:pStyle w:val="ListParagraph"/>
        <w:numPr>
          <w:ilvl w:val="0"/>
          <w:numId w:val="6"/>
        </w:numPr>
        <w:rPr>
          <w:sz w:val="24"/>
          <w:szCs w:val="24"/>
        </w:rPr>
      </w:pPr>
      <w:r w:rsidRPr="00A51FE5">
        <w:rPr>
          <w:rFonts w:ascii="Sylfaen" w:hAnsi="Sylfaen"/>
          <w:b/>
          <w:sz w:val="24"/>
          <w:szCs w:val="24"/>
          <w:lang w:val="ka-GE"/>
        </w:rPr>
        <w:t xml:space="preserve">ქსს-ს მიერ მიღებული ანგარიშები, </w:t>
      </w:r>
      <w:r w:rsidRPr="00A51FE5">
        <w:rPr>
          <w:rFonts w:ascii="Sylfaen" w:hAnsi="Sylfaen"/>
          <w:sz w:val="24"/>
          <w:szCs w:val="24"/>
          <w:lang w:val="ka-GE"/>
        </w:rPr>
        <w:t xml:space="preserve">მათ შორის პერიოდულად განხორციელებული ბენეფიციარების და სხვა </w:t>
      </w:r>
      <w:r w:rsidR="00F22F2D">
        <w:rPr>
          <w:rFonts w:ascii="Sylfaen" w:hAnsi="Sylfaen"/>
          <w:sz w:val="24"/>
          <w:szCs w:val="24"/>
          <w:lang w:val="ka-GE"/>
        </w:rPr>
        <w:t>დაინ</w:t>
      </w:r>
      <w:r w:rsidRPr="00A51FE5">
        <w:rPr>
          <w:rFonts w:ascii="Sylfaen" w:hAnsi="Sylfaen"/>
          <w:sz w:val="24"/>
          <w:szCs w:val="24"/>
          <w:lang w:val="ka-GE"/>
        </w:rPr>
        <w:t>ტერ</w:t>
      </w:r>
      <w:r w:rsidR="00F22F2D">
        <w:rPr>
          <w:rFonts w:ascii="Sylfaen" w:hAnsi="Sylfaen"/>
          <w:sz w:val="24"/>
          <w:szCs w:val="24"/>
          <w:lang w:val="ka-GE"/>
        </w:rPr>
        <w:t>ე</w:t>
      </w:r>
      <w:r w:rsidRPr="00A51FE5">
        <w:rPr>
          <w:rFonts w:ascii="Sylfaen" w:hAnsi="Sylfaen"/>
          <w:sz w:val="24"/>
          <w:szCs w:val="24"/>
          <w:lang w:val="ka-GE"/>
        </w:rPr>
        <w:t xml:space="preserve">სებული </w:t>
      </w:r>
      <w:r w:rsidRPr="00A51FE5">
        <w:rPr>
          <w:rFonts w:ascii="Sylfaen" w:hAnsi="Sylfaen"/>
          <w:sz w:val="24"/>
          <w:szCs w:val="24"/>
          <w:lang w:val="ka-GE"/>
        </w:rPr>
        <w:lastRenderedPageBreak/>
        <w:t>მხარეების გამოკითხვები ზედამხედველობის</w:t>
      </w:r>
      <w:r w:rsidRPr="00A51FE5">
        <w:rPr>
          <w:rFonts w:ascii="Sylfaen" w:hAnsi="Sylfaen"/>
          <w:sz w:val="24"/>
          <w:szCs w:val="24"/>
        </w:rPr>
        <w:t xml:space="preserve">  </w:t>
      </w:r>
      <w:r w:rsidRPr="00A51FE5">
        <w:rPr>
          <w:rFonts w:ascii="Sylfaen" w:hAnsi="Sylfaen"/>
          <w:sz w:val="24"/>
          <w:szCs w:val="24"/>
          <w:lang w:val="ka-GE"/>
        </w:rPr>
        <w:t>აქტივობების, განაცხადის შემუშავების და/ან აქტივობების ჰარმონიზაციის</w:t>
      </w:r>
      <w:r w:rsidRPr="00A51FE5">
        <w:rPr>
          <w:rFonts w:ascii="Sylfaen" w:hAnsi="Sylfaen"/>
          <w:b/>
          <w:sz w:val="24"/>
          <w:szCs w:val="24"/>
          <w:lang w:val="ka-GE"/>
        </w:rPr>
        <w:t xml:space="preserve">  </w:t>
      </w:r>
      <w:r w:rsidR="00F22F2D" w:rsidRPr="00F22F2D">
        <w:rPr>
          <w:rFonts w:ascii="Sylfaen" w:hAnsi="Sylfaen"/>
          <w:sz w:val="24"/>
          <w:szCs w:val="24"/>
          <w:lang w:val="ka-GE"/>
        </w:rPr>
        <w:t>თვალსაზრისით.</w:t>
      </w:r>
    </w:p>
    <w:p w14:paraId="4F18D3AC" w14:textId="77777777" w:rsidR="009B2E3F" w:rsidRPr="00A51FE5" w:rsidRDefault="009B2E3F" w:rsidP="009B2E3F">
      <w:pPr>
        <w:pStyle w:val="ListParagraph"/>
        <w:rPr>
          <w:sz w:val="24"/>
          <w:szCs w:val="24"/>
        </w:rPr>
      </w:pPr>
    </w:p>
    <w:p w14:paraId="3B0F255A" w14:textId="77777777" w:rsidR="009B2E3F" w:rsidRPr="00A51FE5" w:rsidRDefault="009B2E3F" w:rsidP="009B2E3F">
      <w:pPr>
        <w:rPr>
          <w:sz w:val="24"/>
          <w:szCs w:val="24"/>
        </w:rPr>
      </w:pPr>
    </w:p>
    <w:p w14:paraId="7EADFCAB" w14:textId="13C5E1E2" w:rsidR="00AF7800" w:rsidRPr="00A51FE5" w:rsidRDefault="00732BE9" w:rsidP="00AF7800">
      <w:pPr>
        <w:pStyle w:val="ListParagraph"/>
        <w:numPr>
          <w:ilvl w:val="0"/>
          <w:numId w:val="6"/>
        </w:numPr>
        <w:rPr>
          <w:sz w:val="24"/>
          <w:szCs w:val="24"/>
        </w:rPr>
      </w:pPr>
      <w:r w:rsidRPr="00A51FE5">
        <w:rPr>
          <w:rFonts w:ascii="Sylfaen" w:hAnsi="Sylfaen"/>
          <w:b/>
          <w:sz w:val="24"/>
          <w:szCs w:val="24"/>
          <w:lang w:val="ka-GE"/>
        </w:rPr>
        <w:t xml:space="preserve">საველე საზედამხედველო ვიზიტები </w:t>
      </w:r>
      <w:r w:rsidR="00A072F7">
        <w:rPr>
          <w:rFonts w:ascii="Sylfaen" w:hAnsi="Sylfaen"/>
          <w:b/>
          <w:sz w:val="24"/>
          <w:szCs w:val="24"/>
          <w:lang w:val="ka-GE"/>
        </w:rPr>
        <w:t xml:space="preserve">, </w:t>
      </w:r>
      <w:r w:rsidR="00A072F7">
        <w:rPr>
          <w:rFonts w:ascii="Sylfaen" w:hAnsi="Sylfaen"/>
          <w:sz w:val="24"/>
          <w:szCs w:val="24"/>
          <w:lang w:val="ka-GE"/>
        </w:rPr>
        <w:t>რომლებიც</w:t>
      </w:r>
      <w:r w:rsidR="00A072F7" w:rsidRPr="00A072F7">
        <w:rPr>
          <w:rFonts w:ascii="Sylfaen" w:hAnsi="Sylfaen"/>
          <w:sz w:val="24"/>
          <w:szCs w:val="24"/>
          <w:lang w:val="ka-GE"/>
        </w:rPr>
        <w:t xml:space="preserve"> ხორციელდება</w:t>
      </w:r>
      <w:r w:rsidR="00A072F7">
        <w:rPr>
          <w:rFonts w:ascii="Sylfaen" w:hAnsi="Sylfaen"/>
          <w:b/>
          <w:sz w:val="24"/>
          <w:szCs w:val="24"/>
          <w:lang w:val="ka-GE"/>
        </w:rPr>
        <w:t xml:space="preserve"> </w:t>
      </w:r>
      <w:r w:rsidRPr="00A51FE5">
        <w:rPr>
          <w:rFonts w:ascii="Sylfaen" w:hAnsi="Sylfaen"/>
          <w:sz w:val="24"/>
          <w:szCs w:val="24"/>
          <w:lang w:val="ka-GE"/>
        </w:rPr>
        <w:t>ქსს-სთვის ადგილზე პროგრამების განხორციელების საერთო წარმოდგენის შექმნის მიზნთ და   არა პრ</w:t>
      </w:r>
      <w:r w:rsidR="00A072F7">
        <w:rPr>
          <w:rFonts w:ascii="Sylfaen" w:hAnsi="Sylfaen"/>
          <w:sz w:val="24"/>
          <w:szCs w:val="24"/>
          <w:lang w:val="ka-GE"/>
        </w:rPr>
        <w:t>ო</w:t>
      </w:r>
      <w:r w:rsidRPr="00A51FE5">
        <w:rPr>
          <w:rFonts w:ascii="Sylfaen" w:hAnsi="Sylfaen"/>
          <w:sz w:val="24"/>
          <w:szCs w:val="24"/>
          <w:lang w:val="ka-GE"/>
        </w:rPr>
        <w:t xml:space="preserve">გრამული მიღწევების და გამოწვევების დეტალური გააზრებისათვის. საჭიროების შემთხვევაში, არაწევრებს და დაავადებულ პირებს შეუძლიათ მიიღონ მონაწილეობა ამ ვიზიტებში. საზედამხედველო ვიზიტების გზამკვლევი და </w:t>
      </w:r>
      <w:r w:rsidR="00A072F7">
        <w:rPr>
          <w:rFonts w:ascii="Sylfaen" w:hAnsi="Sylfaen"/>
          <w:sz w:val="24"/>
          <w:szCs w:val="24"/>
          <w:lang w:val="ka-GE"/>
        </w:rPr>
        <w:t>ინსტრუმენტები</w:t>
      </w:r>
      <w:r w:rsidRPr="00A51FE5">
        <w:rPr>
          <w:rFonts w:ascii="Sylfaen" w:hAnsi="Sylfaen"/>
          <w:sz w:val="24"/>
          <w:szCs w:val="24"/>
          <w:lang w:val="ka-GE"/>
        </w:rPr>
        <w:t xml:space="preserve"> იხილეთ დანართებში 1 და 2. </w:t>
      </w:r>
      <w:r w:rsidR="00AF7800" w:rsidRPr="00A51FE5">
        <w:rPr>
          <w:sz w:val="24"/>
          <w:szCs w:val="24"/>
        </w:rPr>
        <w:br/>
      </w:r>
    </w:p>
    <w:p w14:paraId="73C333AA" w14:textId="0B5FDCA2" w:rsidR="00AF7800" w:rsidRPr="00A51FE5" w:rsidRDefault="00980D4F" w:rsidP="00AF7800">
      <w:pPr>
        <w:pStyle w:val="ListParagraph"/>
        <w:numPr>
          <w:ilvl w:val="0"/>
          <w:numId w:val="6"/>
        </w:numPr>
        <w:rPr>
          <w:sz w:val="24"/>
          <w:szCs w:val="24"/>
        </w:rPr>
      </w:pPr>
      <w:r w:rsidRPr="00A51FE5">
        <w:rPr>
          <w:rFonts w:ascii="Sylfaen" w:hAnsi="Sylfaen"/>
          <w:b/>
          <w:sz w:val="24"/>
          <w:szCs w:val="24"/>
          <w:lang w:val="ka-GE"/>
        </w:rPr>
        <w:t xml:space="preserve">სპეციფიური საკითხების შესწავლა, </w:t>
      </w:r>
      <w:r w:rsidRPr="00A51FE5">
        <w:rPr>
          <w:rFonts w:ascii="Sylfaen" w:hAnsi="Sylfaen"/>
          <w:sz w:val="24"/>
          <w:szCs w:val="24"/>
          <w:lang w:val="ka-GE"/>
        </w:rPr>
        <w:t xml:space="preserve">როგორც წესი ხდება ძირითადი მიმღების და ქვეკონტრაქტორების ანგარშებით </w:t>
      </w:r>
      <w:r w:rsidRPr="00A51FE5">
        <w:rPr>
          <w:sz w:val="24"/>
          <w:szCs w:val="24"/>
        </w:rPr>
        <w:t>[</w:t>
      </w:r>
      <w:r w:rsidRPr="00A51FE5">
        <w:rPr>
          <w:rFonts w:ascii="Sylfaen" w:hAnsi="Sylfaen"/>
          <w:sz w:val="24"/>
          <w:szCs w:val="24"/>
          <w:lang w:val="ka-GE"/>
        </w:rPr>
        <w:t xml:space="preserve"> საზედამხედველო კომიტეტის</w:t>
      </w:r>
      <w:r w:rsidRPr="00A51FE5">
        <w:rPr>
          <w:sz w:val="24"/>
          <w:szCs w:val="24"/>
        </w:rPr>
        <w:t xml:space="preserve">] </w:t>
      </w:r>
      <w:r w:rsidRPr="00A51FE5">
        <w:rPr>
          <w:rFonts w:ascii="Sylfaen" w:hAnsi="Sylfaen"/>
          <w:sz w:val="24"/>
          <w:szCs w:val="24"/>
          <w:lang w:val="ka-GE"/>
        </w:rPr>
        <w:t xml:space="preserve"> მიმართ ან ადგილზე ვიზიტების მეშვეობით. თუმცა ქსს-მ შეიძლება ამჯობინოს მისცეს უფლებამოსილება ტექნიკურ ექსპერტს შეისწავლოს პრობლემა და  </w:t>
      </w:r>
      <w:r w:rsidR="00A072F7">
        <w:rPr>
          <w:rFonts w:ascii="Sylfaen" w:hAnsi="Sylfaen"/>
          <w:sz w:val="24"/>
          <w:szCs w:val="24"/>
          <w:lang w:val="ka-GE"/>
        </w:rPr>
        <w:t>გაუ</w:t>
      </w:r>
      <w:r w:rsidRPr="00A51FE5">
        <w:rPr>
          <w:rFonts w:ascii="Sylfaen" w:hAnsi="Sylfaen"/>
          <w:sz w:val="24"/>
          <w:szCs w:val="24"/>
          <w:lang w:val="ka-GE"/>
        </w:rPr>
        <w:t xml:space="preserve">ზიაროს ქსს-ს მიგნებები. </w:t>
      </w:r>
    </w:p>
    <w:p w14:paraId="744DB362" w14:textId="77777777" w:rsidR="00980D4F" w:rsidRPr="00A51FE5" w:rsidRDefault="00980D4F" w:rsidP="00980D4F">
      <w:pPr>
        <w:pStyle w:val="ListParagraph"/>
        <w:ind w:left="720"/>
        <w:rPr>
          <w:sz w:val="24"/>
          <w:szCs w:val="24"/>
        </w:rPr>
      </w:pPr>
    </w:p>
    <w:p w14:paraId="22A1F13A" w14:textId="758694A2" w:rsidR="00AF7800" w:rsidRPr="00A51FE5" w:rsidRDefault="00A3554F" w:rsidP="00AF7800">
      <w:pPr>
        <w:pStyle w:val="ListParagraph"/>
        <w:numPr>
          <w:ilvl w:val="0"/>
          <w:numId w:val="6"/>
        </w:numPr>
        <w:rPr>
          <w:sz w:val="24"/>
          <w:szCs w:val="24"/>
        </w:rPr>
      </w:pPr>
      <w:r w:rsidRPr="00A51FE5">
        <w:rPr>
          <w:rFonts w:ascii="Sylfaen" w:hAnsi="Sylfaen"/>
          <w:sz w:val="24"/>
          <w:szCs w:val="24"/>
          <w:lang w:val="ka-GE"/>
        </w:rPr>
        <w:t>გლობალური ფონდის გრანტებზე ზედამხედველობის სახელმძღვანელოს მიხედვით</w:t>
      </w:r>
      <w:r w:rsidRPr="00A51FE5">
        <w:rPr>
          <w:rFonts w:ascii="Sylfaen" w:hAnsi="Sylfaen"/>
          <w:b/>
          <w:sz w:val="24"/>
          <w:szCs w:val="24"/>
          <w:lang w:val="ka-GE"/>
        </w:rPr>
        <w:t xml:space="preserve"> დაავადებული პირებისგან მიღებული </w:t>
      </w:r>
      <w:r w:rsidR="00A072F7">
        <w:rPr>
          <w:rFonts w:ascii="Sylfaen" w:hAnsi="Sylfaen"/>
          <w:b/>
          <w:sz w:val="24"/>
          <w:szCs w:val="24"/>
          <w:lang w:val="ka-GE"/>
        </w:rPr>
        <w:t xml:space="preserve">უკუკავშირი </w:t>
      </w:r>
      <w:r w:rsidRPr="00A51FE5">
        <w:rPr>
          <w:rFonts w:ascii="Sylfaen" w:hAnsi="Sylfaen"/>
          <w:b/>
          <w:sz w:val="24"/>
          <w:szCs w:val="24"/>
          <w:lang w:val="ka-GE"/>
        </w:rPr>
        <w:t>(ნაწილი 34)</w:t>
      </w:r>
      <w:r w:rsidR="00A072F7">
        <w:rPr>
          <w:rFonts w:ascii="Sylfaen" w:hAnsi="Sylfaen"/>
          <w:b/>
          <w:sz w:val="24"/>
          <w:szCs w:val="24"/>
          <w:lang w:val="ka-GE"/>
        </w:rPr>
        <w:t>.</w:t>
      </w:r>
    </w:p>
    <w:p w14:paraId="39B00A46" w14:textId="77777777" w:rsidR="00AF7800" w:rsidRPr="00A51FE5" w:rsidRDefault="00AF7800" w:rsidP="00AF7800">
      <w:pPr>
        <w:rPr>
          <w:sz w:val="24"/>
          <w:szCs w:val="24"/>
        </w:rPr>
      </w:pPr>
    </w:p>
    <w:p w14:paraId="3186EEDB" w14:textId="77777777" w:rsidR="00AF7800" w:rsidRPr="00A51FE5" w:rsidRDefault="00AF7800" w:rsidP="00AF7800">
      <w:pPr>
        <w:rPr>
          <w:sz w:val="24"/>
          <w:szCs w:val="24"/>
        </w:rPr>
      </w:pPr>
    </w:p>
    <w:p w14:paraId="20860FB7" w14:textId="573B85F3" w:rsidR="00AF7800" w:rsidRPr="00A51FE5" w:rsidRDefault="00AF7800" w:rsidP="00AF7800">
      <w:pPr>
        <w:keepNext/>
        <w:rPr>
          <w:b/>
          <w:sz w:val="24"/>
          <w:szCs w:val="24"/>
        </w:rPr>
      </w:pPr>
      <w:r w:rsidRPr="00A51FE5">
        <w:rPr>
          <w:b/>
          <w:sz w:val="24"/>
          <w:szCs w:val="24"/>
        </w:rPr>
        <w:t xml:space="preserve">7.  </w:t>
      </w:r>
      <w:proofErr w:type="gramStart"/>
      <w:r w:rsidR="00A3554F" w:rsidRPr="00A51FE5">
        <w:rPr>
          <w:rFonts w:ascii="Sylfaen" w:hAnsi="Sylfaen"/>
          <w:b/>
          <w:sz w:val="24"/>
          <w:szCs w:val="24"/>
          <w:lang w:val="ka-GE"/>
        </w:rPr>
        <w:t>პროგრამის</w:t>
      </w:r>
      <w:proofErr w:type="gramEnd"/>
      <w:r w:rsidR="00A3554F" w:rsidRPr="00A51FE5">
        <w:rPr>
          <w:rFonts w:ascii="Sylfaen" w:hAnsi="Sylfaen"/>
          <w:b/>
          <w:sz w:val="24"/>
          <w:szCs w:val="24"/>
          <w:lang w:val="ka-GE"/>
        </w:rPr>
        <w:t xml:space="preserve"> დაინტერესებულ მხარეებთან თანამშრომლობა და ანგარიშგება </w:t>
      </w:r>
    </w:p>
    <w:p w14:paraId="5215B63F" w14:textId="77777777" w:rsidR="00AF7800" w:rsidRPr="00A51FE5" w:rsidRDefault="00AF7800" w:rsidP="00AF7800">
      <w:pPr>
        <w:keepNext/>
        <w:ind w:left="-360"/>
        <w:rPr>
          <w:b/>
          <w:sz w:val="24"/>
          <w:szCs w:val="24"/>
        </w:rPr>
      </w:pPr>
    </w:p>
    <w:p w14:paraId="25FD75C4" w14:textId="103DC9ED" w:rsidR="00AF7800" w:rsidRPr="00A51FE5" w:rsidRDefault="00AF7800" w:rsidP="00AF7800">
      <w:pPr>
        <w:keepNext/>
        <w:rPr>
          <w:b/>
          <w:sz w:val="24"/>
          <w:szCs w:val="24"/>
        </w:rPr>
      </w:pPr>
      <w:r w:rsidRPr="00A51FE5">
        <w:rPr>
          <w:b/>
          <w:sz w:val="24"/>
          <w:szCs w:val="24"/>
        </w:rPr>
        <w:t xml:space="preserve">7.1 </w:t>
      </w:r>
      <w:r w:rsidR="00A3554F" w:rsidRPr="00A51FE5">
        <w:rPr>
          <w:rFonts w:ascii="Sylfaen" w:hAnsi="Sylfaen"/>
          <w:b/>
          <w:sz w:val="24"/>
          <w:szCs w:val="24"/>
          <w:lang w:val="ka-GE"/>
        </w:rPr>
        <w:t xml:space="preserve">პროგრამის დაინტერესებულ მხარეებთან თანამშრომლობა </w:t>
      </w:r>
      <w:r w:rsidRPr="00A51FE5">
        <w:rPr>
          <w:b/>
          <w:sz w:val="24"/>
          <w:szCs w:val="24"/>
        </w:rPr>
        <w:t xml:space="preserve">  </w:t>
      </w:r>
    </w:p>
    <w:p w14:paraId="079BA2BE" w14:textId="77777777" w:rsidR="00AF7800" w:rsidRPr="00A51FE5" w:rsidRDefault="00AF7800" w:rsidP="00AF7800">
      <w:pPr>
        <w:keepNext/>
        <w:rPr>
          <w:sz w:val="24"/>
          <w:szCs w:val="24"/>
        </w:rPr>
      </w:pPr>
    </w:p>
    <w:p w14:paraId="78BF11E3" w14:textId="4700F639" w:rsidR="00AF7800" w:rsidRPr="00A51FE5" w:rsidRDefault="00A3554F" w:rsidP="00AF7800">
      <w:pPr>
        <w:keepNext/>
        <w:rPr>
          <w:sz w:val="24"/>
          <w:szCs w:val="24"/>
        </w:rPr>
      </w:pPr>
      <w:r w:rsidRPr="00A51FE5">
        <w:rPr>
          <w:rFonts w:ascii="Sylfaen" w:hAnsi="Sylfaen"/>
          <w:sz w:val="24"/>
          <w:szCs w:val="24"/>
          <w:lang w:val="ka-GE"/>
        </w:rPr>
        <w:t xml:space="preserve">ქსს-სთვის გლობალური ფონდის სახელმძღვანელოს მიხედვით (იხ. შენიშვნა 1) საზედამხედველო კომიტეტი და ქსს შეიმუშავებს სტრატეგიებს და მიდგომებს პროგრამის დაინტერესებული მხარეების ჩართვის მიზნით (მათ შორის ქსს-ს წევრები და არა-წევრები), არასამთავრობო წარმომადგენლობები, დაავადებული პირები და/ან დაავადებით დაზარალებული ჯგუფები. </w:t>
      </w:r>
    </w:p>
    <w:p w14:paraId="551E1A83" w14:textId="77777777" w:rsidR="00AF7800" w:rsidRPr="00A51FE5" w:rsidRDefault="00AF7800" w:rsidP="00AF7800">
      <w:pPr>
        <w:keepNext/>
        <w:rPr>
          <w:sz w:val="24"/>
          <w:szCs w:val="24"/>
        </w:rPr>
      </w:pPr>
    </w:p>
    <w:p w14:paraId="7EEC06E7" w14:textId="0D0366C1" w:rsidR="00AF7800" w:rsidRPr="00A51FE5" w:rsidRDefault="00A3554F" w:rsidP="00AF7800">
      <w:pPr>
        <w:rPr>
          <w:b/>
          <w:sz w:val="24"/>
          <w:szCs w:val="24"/>
        </w:rPr>
      </w:pPr>
      <w:r w:rsidRPr="00A51FE5">
        <w:rPr>
          <w:rFonts w:ascii="Sylfaen" w:hAnsi="Sylfaen"/>
          <w:b/>
          <w:sz w:val="24"/>
          <w:szCs w:val="24"/>
          <w:lang w:val="ka-GE"/>
        </w:rPr>
        <w:t xml:space="preserve">გარდა ამისა, საზედამხედველო კომიტეტი წლიურ საზედამხედველო გეგმაში გაწერს აქტივობებს და ანგარიშგების მექანიზმს იმის უზრუნველსაყოფად, რომ საზედახედველო მიგნებები გაზიარებულია პროგრამის დაინტერესებულ მხარეებთან, მათ შორის </w:t>
      </w:r>
      <w:r w:rsidR="00DC2AE2" w:rsidRPr="00A51FE5">
        <w:rPr>
          <w:rFonts w:ascii="Sylfaen" w:hAnsi="Sylfaen"/>
          <w:b/>
          <w:sz w:val="24"/>
          <w:szCs w:val="24"/>
          <w:lang w:val="ka-GE"/>
        </w:rPr>
        <w:t>არასამთავრობო წარმომადგენლობები, დაავადებული პირები და/ან და</w:t>
      </w:r>
      <w:r w:rsidR="00A072F7">
        <w:rPr>
          <w:rFonts w:ascii="Sylfaen" w:hAnsi="Sylfaen"/>
          <w:b/>
          <w:sz w:val="24"/>
          <w:szCs w:val="24"/>
          <w:lang w:val="ka-GE"/>
        </w:rPr>
        <w:t xml:space="preserve">ავადებით </w:t>
      </w:r>
      <w:r w:rsidR="00DC2AE2" w:rsidRPr="00A51FE5">
        <w:rPr>
          <w:rFonts w:ascii="Sylfaen" w:hAnsi="Sylfaen"/>
          <w:b/>
          <w:sz w:val="24"/>
          <w:szCs w:val="24"/>
          <w:lang w:val="ka-GE"/>
        </w:rPr>
        <w:lastRenderedPageBreak/>
        <w:t xml:space="preserve">დაზარალებული ჯგუფები. </w:t>
      </w:r>
      <w:r w:rsidR="00AF7800" w:rsidRPr="00A51FE5">
        <w:rPr>
          <w:b/>
          <w:sz w:val="24"/>
          <w:szCs w:val="24"/>
        </w:rPr>
        <w:br/>
      </w:r>
    </w:p>
    <w:p w14:paraId="3FD1BAAA" w14:textId="1F6BC48F" w:rsidR="00AF7800" w:rsidRPr="00A51FE5" w:rsidRDefault="00AF7800" w:rsidP="00AF7800">
      <w:pPr>
        <w:keepNext/>
        <w:rPr>
          <w:sz w:val="24"/>
          <w:szCs w:val="24"/>
        </w:rPr>
      </w:pPr>
      <w:r w:rsidRPr="00A51FE5">
        <w:rPr>
          <w:b/>
          <w:sz w:val="24"/>
          <w:szCs w:val="24"/>
        </w:rPr>
        <w:t xml:space="preserve">7.2 </w:t>
      </w:r>
      <w:r w:rsidR="00B67B78" w:rsidRPr="00A51FE5">
        <w:rPr>
          <w:rFonts w:ascii="Sylfaen" w:hAnsi="Sylfaen"/>
          <w:b/>
          <w:sz w:val="24"/>
          <w:szCs w:val="24"/>
          <w:lang w:val="ka-GE"/>
        </w:rPr>
        <w:t>ქსს-სთან ანგარიშგება</w:t>
      </w:r>
      <w:r w:rsidRPr="00A51FE5">
        <w:rPr>
          <w:sz w:val="24"/>
          <w:szCs w:val="24"/>
        </w:rPr>
        <w:t xml:space="preserve">      </w:t>
      </w:r>
    </w:p>
    <w:p w14:paraId="6BF2D137" w14:textId="77777777" w:rsidR="00AF7800" w:rsidRPr="00A51FE5" w:rsidRDefault="00AF7800" w:rsidP="00AF7800">
      <w:pPr>
        <w:keepNext/>
        <w:rPr>
          <w:sz w:val="24"/>
          <w:szCs w:val="24"/>
        </w:rPr>
      </w:pPr>
    </w:p>
    <w:p w14:paraId="5D51136E" w14:textId="7A0C1494" w:rsidR="00CE692E" w:rsidRPr="00A51FE5" w:rsidRDefault="002C70B9" w:rsidP="00AF7800">
      <w:pPr>
        <w:rPr>
          <w:sz w:val="24"/>
          <w:szCs w:val="24"/>
        </w:rPr>
      </w:pPr>
      <w:r w:rsidRPr="00A51FE5">
        <w:rPr>
          <w:rFonts w:ascii="Sylfaen" w:hAnsi="Sylfaen"/>
          <w:sz w:val="24"/>
          <w:szCs w:val="24"/>
          <w:lang w:val="ka-GE"/>
        </w:rPr>
        <w:t>საზედამხედველო კომიტეტი წარმოადგენს მისი აქტივობების შედეგებს გლობალური ფონდის გრანტების განხორციელების სტატუსის შესახებ პერიოდული წერილობითი ანგარიშების სახით. ანაგრიშები შეიცავს კომიტეტის დასკვნებს, რეკომენდაციებს და ყოველი პერიოდის ქმედებებს.</w:t>
      </w:r>
      <w:r w:rsidR="00AF7800" w:rsidRPr="00A51FE5">
        <w:rPr>
          <w:sz w:val="24"/>
          <w:szCs w:val="24"/>
        </w:rPr>
        <w:t xml:space="preserve">  </w:t>
      </w:r>
      <w:r w:rsidR="00AF7800" w:rsidRPr="00A51FE5">
        <w:rPr>
          <w:sz w:val="24"/>
          <w:szCs w:val="24"/>
        </w:rPr>
        <w:br/>
      </w:r>
      <w:r w:rsidR="00AF7800" w:rsidRPr="00A51FE5">
        <w:rPr>
          <w:sz w:val="24"/>
          <w:szCs w:val="24"/>
        </w:rPr>
        <w:br/>
      </w:r>
      <w:r w:rsidRPr="00A51FE5">
        <w:rPr>
          <w:rFonts w:ascii="Sylfaen" w:hAnsi="Sylfaen"/>
          <w:sz w:val="24"/>
          <w:szCs w:val="24"/>
          <w:lang w:val="ka-GE"/>
        </w:rPr>
        <w:t xml:space="preserve">ანგარიშები მზადდება საზედამხედველო კომიტეტის მიერ და წარედგინება ქსს-ს პლენარულ სხდომაზე კომიტეტის </w:t>
      </w:r>
      <w:r w:rsidR="00A072F7">
        <w:rPr>
          <w:rFonts w:ascii="Sylfaen" w:hAnsi="Sylfaen"/>
          <w:sz w:val="24"/>
          <w:szCs w:val="24"/>
          <w:lang w:val="ka-GE"/>
        </w:rPr>
        <w:t>თ</w:t>
      </w:r>
      <w:r w:rsidRPr="00A51FE5">
        <w:rPr>
          <w:rFonts w:ascii="Sylfaen" w:hAnsi="Sylfaen"/>
          <w:sz w:val="24"/>
          <w:szCs w:val="24"/>
          <w:lang w:val="ka-GE"/>
        </w:rPr>
        <w:t>ავმჯდომარის ან სხვა უფლებამოსილი პირის მიერ. აღნიშნული ანგარიშების წარდგენა ხდება საჭიროების მიხედვით თუმცა სულ მცირე კვარტალურად. ეს ანგარიშები შეყვანილია ან დანართის სახით ახლავს სხდომის ოქმებს და ინახება როგორც ქსს-ს არქივის ნაწილი.</w:t>
      </w:r>
    </w:p>
    <w:p w14:paraId="01FAC405" w14:textId="77777777" w:rsidR="00A072F7" w:rsidRDefault="00A072F7" w:rsidP="00A072F7">
      <w:pPr>
        <w:spacing w:line="240" w:lineRule="auto"/>
        <w:rPr>
          <w:rFonts w:ascii="Sylfaen" w:hAnsi="Sylfaen"/>
          <w:sz w:val="24"/>
          <w:szCs w:val="24"/>
          <w:lang w:val="ka-GE"/>
        </w:rPr>
      </w:pPr>
    </w:p>
    <w:p w14:paraId="2548933C" w14:textId="5712A96E" w:rsidR="00CE692E" w:rsidRPr="00A072F7" w:rsidRDefault="00987FB9" w:rsidP="00A072F7">
      <w:pPr>
        <w:spacing w:line="240" w:lineRule="auto"/>
        <w:rPr>
          <w:sz w:val="24"/>
          <w:szCs w:val="24"/>
        </w:rPr>
      </w:pPr>
      <w:r w:rsidRPr="00A51FE5">
        <w:rPr>
          <w:rFonts w:ascii="Sylfaen" w:hAnsi="Sylfaen"/>
          <w:b/>
          <w:sz w:val="24"/>
          <w:szCs w:val="24"/>
          <w:lang w:val="ka-GE"/>
        </w:rPr>
        <w:t>დანართი</w:t>
      </w:r>
      <w:r w:rsidR="00CE692E" w:rsidRPr="00A51FE5">
        <w:rPr>
          <w:b/>
          <w:sz w:val="24"/>
          <w:szCs w:val="24"/>
        </w:rPr>
        <w:t xml:space="preserve"> 1</w:t>
      </w:r>
    </w:p>
    <w:p w14:paraId="6C453B69" w14:textId="77777777" w:rsidR="00CE692E" w:rsidRPr="00A51FE5" w:rsidRDefault="00CE692E" w:rsidP="00CE692E">
      <w:pPr>
        <w:rPr>
          <w:sz w:val="24"/>
          <w:szCs w:val="24"/>
        </w:rPr>
      </w:pPr>
    </w:p>
    <w:p w14:paraId="37052A73" w14:textId="4ADDC253" w:rsidR="00CE692E" w:rsidRPr="00A51FE5" w:rsidRDefault="00987FB9" w:rsidP="00CE692E">
      <w:pPr>
        <w:jc w:val="center"/>
        <w:rPr>
          <w:b/>
          <w:sz w:val="24"/>
          <w:szCs w:val="24"/>
        </w:rPr>
      </w:pPr>
      <w:r w:rsidRPr="00A51FE5">
        <w:rPr>
          <w:rFonts w:ascii="Sylfaen" w:hAnsi="Sylfaen"/>
          <w:b/>
          <w:sz w:val="24"/>
          <w:szCs w:val="24"/>
          <w:lang w:val="ka-GE"/>
        </w:rPr>
        <w:t xml:space="preserve">ქსს-ს გზამკვლევი: საზედამხედველო ვიზიტები ძირითად მიმღებთან, ქვე-კონტრაქტორებთან, ქვე-ქვე-ონტრაქტორებტან და სერვისის მიმწოდებელ ერთეულებში. </w:t>
      </w:r>
    </w:p>
    <w:p w14:paraId="5C3A48A1" w14:textId="77777777" w:rsidR="00CE692E" w:rsidRPr="00A51FE5" w:rsidRDefault="00CE692E" w:rsidP="00CE692E">
      <w:pPr>
        <w:rPr>
          <w:i/>
          <w:sz w:val="24"/>
          <w:szCs w:val="24"/>
        </w:rPr>
      </w:pPr>
    </w:p>
    <w:p w14:paraId="430133F0" w14:textId="77777777" w:rsidR="00CE692E" w:rsidRPr="00A51FE5" w:rsidRDefault="00CE692E" w:rsidP="00CE692E">
      <w:pPr>
        <w:rPr>
          <w:b/>
          <w:sz w:val="24"/>
          <w:szCs w:val="24"/>
        </w:rPr>
      </w:pPr>
    </w:p>
    <w:p w14:paraId="203243CC" w14:textId="71B2B98C" w:rsidR="00CE692E" w:rsidRPr="00A51FE5" w:rsidRDefault="00987FB9" w:rsidP="00CE692E">
      <w:pPr>
        <w:rPr>
          <w:b/>
          <w:sz w:val="24"/>
          <w:szCs w:val="24"/>
        </w:rPr>
      </w:pPr>
      <w:r w:rsidRPr="00A51FE5">
        <w:rPr>
          <w:rFonts w:ascii="Sylfaen" w:hAnsi="Sylfaen"/>
          <w:b/>
          <w:sz w:val="24"/>
          <w:szCs w:val="24"/>
          <w:lang w:val="ka-GE"/>
        </w:rPr>
        <w:t>ადგილზე ვიზიტის</w:t>
      </w:r>
      <w:r w:rsidR="00347B0C">
        <w:rPr>
          <w:rFonts w:ascii="Sylfaen" w:hAnsi="Sylfaen"/>
          <w:b/>
          <w:sz w:val="24"/>
          <w:szCs w:val="24"/>
          <w:lang w:val="ka-GE"/>
        </w:rPr>
        <w:t xml:space="preserve"> (საიტზე ვიზიტების)</w:t>
      </w:r>
      <w:r w:rsidRPr="00A51FE5">
        <w:rPr>
          <w:rFonts w:ascii="Sylfaen" w:hAnsi="Sylfaen"/>
          <w:b/>
          <w:sz w:val="24"/>
          <w:szCs w:val="24"/>
          <w:lang w:val="ka-GE"/>
        </w:rPr>
        <w:t xml:space="preserve"> მიზანი </w:t>
      </w:r>
    </w:p>
    <w:p w14:paraId="435FB922" w14:textId="77777777" w:rsidR="00CE692E" w:rsidRPr="00A51FE5" w:rsidRDefault="00CE692E" w:rsidP="00CE692E">
      <w:pPr>
        <w:rPr>
          <w:sz w:val="24"/>
          <w:szCs w:val="24"/>
        </w:rPr>
      </w:pPr>
    </w:p>
    <w:p w14:paraId="5E2E8F29" w14:textId="3E4442FA" w:rsidR="00987FB9" w:rsidRPr="00A51FE5" w:rsidRDefault="00987FB9" w:rsidP="00987FB9">
      <w:pPr>
        <w:spacing w:after="120"/>
        <w:rPr>
          <w:rFonts w:ascii="Sylfaen" w:hAnsi="Sylfaen"/>
          <w:sz w:val="24"/>
          <w:szCs w:val="24"/>
          <w:lang w:val="ka-GE"/>
        </w:rPr>
      </w:pPr>
      <w:r w:rsidRPr="00A51FE5">
        <w:rPr>
          <w:rFonts w:ascii="Sylfaen" w:hAnsi="Sylfaen"/>
          <w:sz w:val="24"/>
          <w:szCs w:val="24"/>
          <w:lang w:val="ka-GE"/>
        </w:rPr>
        <w:t xml:space="preserve">ადგილზე ვიზიტი არ ხორციელდება ყოველდღიური მენეჯერული საკითხებზე რეაგირებისათვის (ძირითადი მიმღების როლი, იხ. ნაწილი 3.2) ან რეგულარული ანგარიშების აუდიტისათვის (ადგილობრივი ფინანსური აგენტის როლი). ამის საპირისპიროდ, ქსს-ს ადგილზე ვიზიტებს გააჩნიათ ხუთი </w:t>
      </w:r>
      <w:r w:rsidR="005A4432" w:rsidRPr="00A51FE5">
        <w:rPr>
          <w:rFonts w:ascii="Sylfaen" w:hAnsi="Sylfaen"/>
          <w:sz w:val="24"/>
          <w:szCs w:val="24"/>
          <w:lang w:val="ka-GE"/>
        </w:rPr>
        <w:t>ძირით</w:t>
      </w:r>
      <w:r w:rsidRPr="00A51FE5">
        <w:rPr>
          <w:rFonts w:ascii="Sylfaen" w:hAnsi="Sylfaen"/>
          <w:sz w:val="24"/>
          <w:szCs w:val="24"/>
          <w:lang w:val="ka-GE"/>
        </w:rPr>
        <w:t xml:space="preserve">ადი </w:t>
      </w:r>
      <w:r w:rsidR="00AB4F78">
        <w:rPr>
          <w:rFonts w:ascii="Sylfaen" w:hAnsi="Sylfaen"/>
          <w:sz w:val="24"/>
          <w:szCs w:val="24"/>
          <w:lang w:val="ka-GE"/>
        </w:rPr>
        <w:t>ამ</w:t>
      </w:r>
      <w:r w:rsidRPr="00A51FE5">
        <w:rPr>
          <w:rFonts w:ascii="Sylfaen" w:hAnsi="Sylfaen"/>
          <w:sz w:val="24"/>
          <w:szCs w:val="24"/>
          <w:lang w:val="ka-GE"/>
        </w:rPr>
        <w:t>ო</w:t>
      </w:r>
      <w:r w:rsidR="00AB4F78">
        <w:rPr>
          <w:rFonts w:ascii="Sylfaen" w:hAnsi="Sylfaen"/>
          <w:sz w:val="24"/>
          <w:szCs w:val="24"/>
          <w:lang w:val="ka-GE"/>
        </w:rPr>
        <w:t>ც</w:t>
      </w:r>
      <w:r w:rsidRPr="00A51FE5">
        <w:rPr>
          <w:rFonts w:ascii="Sylfaen" w:hAnsi="Sylfaen"/>
          <w:sz w:val="24"/>
          <w:szCs w:val="24"/>
          <w:lang w:val="ka-GE"/>
        </w:rPr>
        <w:t xml:space="preserve">ანა: </w:t>
      </w:r>
    </w:p>
    <w:p w14:paraId="3336D4FE" w14:textId="5301E554" w:rsidR="00CE692E" w:rsidRPr="00A51FE5" w:rsidRDefault="005A4432" w:rsidP="00987FB9">
      <w:pPr>
        <w:pStyle w:val="ListParagraph"/>
        <w:numPr>
          <w:ilvl w:val="0"/>
          <w:numId w:val="12"/>
        </w:numPr>
        <w:spacing w:after="120"/>
        <w:rPr>
          <w:sz w:val="24"/>
          <w:szCs w:val="24"/>
        </w:rPr>
      </w:pPr>
      <w:r w:rsidRPr="00A51FE5">
        <w:rPr>
          <w:rFonts w:ascii="Sylfaen" w:hAnsi="Sylfaen"/>
          <w:sz w:val="24"/>
          <w:szCs w:val="24"/>
          <w:lang w:val="ka-GE"/>
        </w:rPr>
        <w:t xml:space="preserve">დადასტურება, იმისა, რომ მიმდინარე აქტივობები მიმდინარეობს გრანტის და სამუშაო გეგმის მიხედვით; </w:t>
      </w:r>
    </w:p>
    <w:p w14:paraId="5995D7C8" w14:textId="439B82A7" w:rsidR="00CE692E" w:rsidRPr="00A51FE5" w:rsidRDefault="005A4432" w:rsidP="00CE692E">
      <w:pPr>
        <w:pStyle w:val="ListParagraph"/>
        <w:numPr>
          <w:ilvl w:val="0"/>
          <w:numId w:val="9"/>
        </w:numPr>
        <w:spacing w:after="120"/>
        <w:contextualSpacing w:val="0"/>
        <w:rPr>
          <w:sz w:val="24"/>
          <w:szCs w:val="24"/>
        </w:rPr>
      </w:pPr>
      <w:r w:rsidRPr="00A51FE5">
        <w:rPr>
          <w:rFonts w:ascii="Sylfaen" w:hAnsi="Sylfaen"/>
          <w:sz w:val="24"/>
          <w:szCs w:val="24"/>
          <w:lang w:val="ka-GE"/>
        </w:rPr>
        <w:t>სერ</w:t>
      </w:r>
      <w:r w:rsidR="00AB4F78">
        <w:rPr>
          <w:rFonts w:ascii="Sylfaen" w:hAnsi="Sylfaen"/>
          <w:sz w:val="24"/>
          <w:szCs w:val="24"/>
          <w:lang w:val="ka-GE"/>
        </w:rPr>
        <w:t>ვ</w:t>
      </w:r>
      <w:r w:rsidRPr="00A51FE5">
        <w:rPr>
          <w:rFonts w:ascii="Sylfaen" w:hAnsi="Sylfaen"/>
          <w:sz w:val="24"/>
          <w:szCs w:val="24"/>
          <w:lang w:val="ka-GE"/>
        </w:rPr>
        <w:t xml:space="preserve">ისის ხარისხის, </w:t>
      </w:r>
      <w:r w:rsidR="00AB4F78">
        <w:rPr>
          <w:rFonts w:ascii="Sylfaen" w:hAnsi="Sylfaen"/>
          <w:sz w:val="24"/>
          <w:szCs w:val="24"/>
          <w:lang w:val="ka-GE"/>
        </w:rPr>
        <w:t>აქტი</w:t>
      </w:r>
      <w:r w:rsidRPr="00A51FE5">
        <w:rPr>
          <w:rFonts w:ascii="Sylfaen" w:hAnsi="Sylfaen"/>
          <w:sz w:val="24"/>
          <w:szCs w:val="24"/>
          <w:lang w:val="ka-GE"/>
        </w:rPr>
        <w:t xml:space="preserve">ვობების მიმწოდებლებსა და კლიენტებს შორის კომუნიკაციისა და დაავადებებთან დაკავშირებული სტიგმის დონის შესახებ შთაბეჭდილების შექმნა; </w:t>
      </w:r>
    </w:p>
    <w:p w14:paraId="648406BF" w14:textId="5E513DDE" w:rsidR="00CE692E" w:rsidRPr="00A51FE5" w:rsidRDefault="005A4432" w:rsidP="00CE692E">
      <w:pPr>
        <w:pStyle w:val="ListParagraph"/>
        <w:numPr>
          <w:ilvl w:val="0"/>
          <w:numId w:val="9"/>
        </w:numPr>
        <w:spacing w:after="120"/>
        <w:contextualSpacing w:val="0"/>
        <w:rPr>
          <w:sz w:val="24"/>
          <w:szCs w:val="24"/>
        </w:rPr>
      </w:pPr>
      <w:r w:rsidRPr="00A51FE5">
        <w:rPr>
          <w:rFonts w:ascii="Sylfaen" w:hAnsi="Sylfaen"/>
          <w:sz w:val="24"/>
          <w:szCs w:val="24"/>
          <w:lang w:val="ka-GE"/>
        </w:rPr>
        <w:t>მედიკამენტებისა და ფარმაცევტული ნაწარმის მარაგის და ბოლო გადარიცხვის სტატუსზე დ</w:t>
      </w:r>
      <w:r w:rsidR="00CA1DA4">
        <w:rPr>
          <w:rFonts w:ascii="Sylfaen" w:hAnsi="Sylfaen"/>
          <w:sz w:val="24"/>
          <w:szCs w:val="24"/>
          <w:lang w:val="ka-GE"/>
        </w:rPr>
        <w:t>აკ</w:t>
      </w:r>
      <w:r w:rsidRPr="00A51FE5">
        <w:rPr>
          <w:rFonts w:ascii="Sylfaen" w:hAnsi="Sylfaen"/>
          <w:sz w:val="24"/>
          <w:szCs w:val="24"/>
          <w:lang w:val="ka-GE"/>
        </w:rPr>
        <w:t xml:space="preserve">ვირვების წარმოება; </w:t>
      </w:r>
    </w:p>
    <w:p w14:paraId="7F332DBD" w14:textId="1881C32D" w:rsidR="00CE692E" w:rsidRPr="00A51FE5" w:rsidRDefault="005A4432" w:rsidP="00CE692E">
      <w:pPr>
        <w:pStyle w:val="ListParagraph"/>
        <w:numPr>
          <w:ilvl w:val="0"/>
          <w:numId w:val="9"/>
        </w:numPr>
        <w:rPr>
          <w:sz w:val="24"/>
          <w:szCs w:val="24"/>
        </w:rPr>
      </w:pPr>
      <w:r w:rsidRPr="00A51FE5">
        <w:rPr>
          <w:rFonts w:ascii="Sylfaen" w:hAnsi="Sylfaen"/>
          <w:sz w:val="24"/>
          <w:szCs w:val="24"/>
          <w:lang w:val="ka-GE"/>
        </w:rPr>
        <w:t>შტატისათვის, კლიენ</w:t>
      </w:r>
      <w:r w:rsidR="00CA1DA4">
        <w:rPr>
          <w:rFonts w:ascii="Sylfaen" w:hAnsi="Sylfaen"/>
          <w:sz w:val="24"/>
          <w:szCs w:val="24"/>
          <w:lang w:val="ka-GE"/>
        </w:rPr>
        <w:t>ტ</w:t>
      </w:r>
      <w:r w:rsidRPr="00A51FE5">
        <w:rPr>
          <w:rFonts w:ascii="Sylfaen" w:hAnsi="Sylfaen"/>
          <w:sz w:val="24"/>
          <w:szCs w:val="24"/>
          <w:lang w:val="ka-GE"/>
        </w:rPr>
        <w:t xml:space="preserve">ებისათვის, თემებისათვის  ხელმძღვანელობის მხრიდან ინტერესის </w:t>
      </w:r>
      <w:r w:rsidR="00CA1DA4">
        <w:rPr>
          <w:rFonts w:ascii="Sylfaen" w:hAnsi="Sylfaen"/>
          <w:sz w:val="24"/>
          <w:szCs w:val="24"/>
          <w:lang w:val="ka-GE"/>
        </w:rPr>
        <w:t xml:space="preserve">ცხადყოფა </w:t>
      </w:r>
      <w:r w:rsidRPr="00A51FE5">
        <w:rPr>
          <w:rFonts w:ascii="Sylfaen" w:hAnsi="Sylfaen"/>
          <w:sz w:val="24"/>
          <w:szCs w:val="24"/>
          <w:lang w:val="ka-GE"/>
        </w:rPr>
        <w:t xml:space="preserve">პროგრამების შესახებ მათი მოსაზრებების შეგროვების გზით, რაც ხელს უწყობს ავტორიტეტისა და ნდობის </w:t>
      </w:r>
      <w:r w:rsidR="00CA1DA4">
        <w:rPr>
          <w:rFonts w:ascii="Sylfaen" w:hAnsi="Sylfaen"/>
          <w:sz w:val="24"/>
          <w:szCs w:val="24"/>
          <w:lang w:val="ka-GE"/>
        </w:rPr>
        <w:t>გა</w:t>
      </w:r>
      <w:r w:rsidRPr="00A51FE5">
        <w:rPr>
          <w:rFonts w:ascii="Sylfaen" w:hAnsi="Sylfaen"/>
          <w:sz w:val="24"/>
          <w:szCs w:val="24"/>
          <w:lang w:val="ka-GE"/>
        </w:rPr>
        <w:t xml:space="preserve">ღრმავებას. </w:t>
      </w:r>
    </w:p>
    <w:p w14:paraId="696EAB69" w14:textId="77777777" w:rsidR="00CE692E" w:rsidRPr="00A51FE5" w:rsidRDefault="00CE692E" w:rsidP="00CE692E">
      <w:pPr>
        <w:rPr>
          <w:b/>
          <w:sz w:val="24"/>
          <w:szCs w:val="24"/>
        </w:rPr>
      </w:pPr>
    </w:p>
    <w:p w14:paraId="55B2CFCF" w14:textId="0D61DAAA" w:rsidR="00CE692E" w:rsidRPr="00A51FE5" w:rsidRDefault="005A4432" w:rsidP="00CE692E">
      <w:pPr>
        <w:rPr>
          <w:b/>
          <w:sz w:val="24"/>
          <w:szCs w:val="24"/>
        </w:rPr>
      </w:pPr>
      <w:r w:rsidRPr="00A51FE5">
        <w:rPr>
          <w:rFonts w:ascii="Sylfaen" w:hAnsi="Sylfaen"/>
          <w:b/>
          <w:sz w:val="24"/>
          <w:szCs w:val="24"/>
          <w:lang w:val="ka-GE"/>
        </w:rPr>
        <w:t xml:space="preserve">ადგილზე ვიზიტების გზამკვლევი </w:t>
      </w:r>
    </w:p>
    <w:p w14:paraId="47DB0AEB" w14:textId="77777777" w:rsidR="00CE692E" w:rsidRPr="00A51FE5" w:rsidRDefault="00CE692E" w:rsidP="00CE692E">
      <w:pPr>
        <w:rPr>
          <w:sz w:val="24"/>
          <w:szCs w:val="24"/>
        </w:rPr>
      </w:pPr>
    </w:p>
    <w:p w14:paraId="393EC797" w14:textId="5DE9A0A8" w:rsidR="00CE692E" w:rsidRPr="00A51FE5" w:rsidRDefault="00172CED" w:rsidP="00CE692E">
      <w:pPr>
        <w:pStyle w:val="ListParagraph"/>
        <w:numPr>
          <w:ilvl w:val="0"/>
          <w:numId w:val="8"/>
        </w:numPr>
        <w:tabs>
          <w:tab w:val="clear" w:pos="504"/>
          <w:tab w:val="num" w:pos="540"/>
        </w:tabs>
        <w:ind w:left="540" w:hanging="540"/>
        <w:rPr>
          <w:sz w:val="24"/>
          <w:szCs w:val="24"/>
        </w:rPr>
      </w:pPr>
      <w:r w:rsidRPr="00A51FE5">
        <w:rPr>
          <w:rFonts w:ascii="Sylfaen" w:hAnsi="Sylfaen"/>
          <w:b/>
          <w:sz w:val="24"/>
          <w:szCs w:val="24"/>
          <w:lang w:val="ka-GE"/>
        </w:rPr>
        <w:t xml:space="preserve">მწვავე საკითხებზე </w:t>
      </w:r>
      <w:r w:rsidR="00CA1DA4">
        <w:rPr>
          <w:rFonts w:ascii="Sylfaen" w:hAnsi="Sylfaen"/>
          <w:b/>
          <w:sz w:val="24"/>
          <w:szCs w:val="24"/>
          <w:lang w:val="ka-GE"/>
        </w:rPr>
        <w:t>დ</w:t>
      </w:r>
      <w:r w:rsidRPr="00A51FE5">
        <w:rPr>
          <w:rFonts w:ascii="Sylfaen" w:hAnsi="Sylfaen"/>
          <w:b/>
          <w:sz w:val="24"/>
          <w:szCs w:val="24"/>
          <w:lang w:val="ka-GE"/>
        </w:rPr>
        <w:t xml:space="preserve">აფუძნებული ვიზიტები.  </w:t>
      </w:r>
      <w:r w:rsidRPr="00A51FE5">
        <w:rPr>
          <w:rFonts w:ascii="Sylfaen" w:hAnsi="Sylfaen"/>
          <w:sz w:val="24"/>
          <w:szCs w:val="24"/>
          <w:lang w:val="ka-GE"/>
        </w:rPr>
        <w:t>ვ</w:t>
      </w:r>
      <w:r w:rsidR="003173B6" w:rsidRPr="00A51FE5">
        <w:rPr>
          <w:rFonts w:ascii="Sylfaen" w:hAnsi="Sylfaen"/>
          <w:sz w:val="24"/>
          <w:szCs w:val="24"/>
          <w:lang w:val="ka-GE"/>
        </w:rPr>
        <w:t>ი</w:t>
      </w:r>
      <w:r w:rsidRPr="00A51FE5">
        <w:rPr>
          <w:rFonts w:ascii="Sylfaen" w:hAnsi="Sylfaen"/>
          <w:sz w:val="24"/>
          <w:szCs w:val="24"/>
          <w:lang w:val="ka-GE"/>
        </w:rPr>
        <w:t xml:space="preserve">ზიტები ხორციელდება საბჭოს სხდომის შემდეგ, საზედამხედველო </w:t>
      </w:r>
      <w:r w:rsidR="003173B6" w:rsidRPr="00A51FE5">
        <w:rPr>
          <w:rFonts w:ascii="Sylfaen" w:hAnsi="Sylfaen"/>
          <w:sz w:val="24"/>
          <w:szCs w:val="24"/>
          <w:lang w:val="ka-GE"/>
        </w:rPr>
        <w:t>ანგარიშების (განსაკუთრებით „დეშბორდი“)</w:t>
      </w:r>
      <w:r w:rsidR="00CE692E" w:rsidRPr="00A51FE5">
        <w:rPr>
          <w:sz w:val="24"/>
          <w:szCs w:val="24"/>
          <w:lang w:val="ka-GE"/>
        </w:rPr>
        <w:t xml:space="preserve"> </w:t>
      </w:r>
      <w:r w:rsidR="003173B6" w:rsidRPr="00A51FE5">
        <w:rPr>
          <w:rFonts w:ascii="Sylfaen" w:hAnsi="Sylfaen"/>
          <w:sz w:val="24"/>
          <w:szCs w:val="24"/>
          <w:lang w:val="ka-GE"/>
        </w:rPr>
        <w:t xml:space="preserve"> მეშვეობით მწვავე საკითხების იდენტიფიცრების შემდგეს საბჭოს გადაწყვეტილებების განხორციელებისათვის. ამგვარი, პრობლემაზე დაფუძნებულ ვიზიტების მიზნებია</w:t>
      </w:r>
      <w:r w:rsidR="003173B6" w:rsidRPr="00A51FE5">
        <w:rPr>
          <w:rFonts w:ascii="Sylfaen" w:hAnsi="Sylfaen"/>
          <w:b/>
          <w:sz w:val="24"/>
          <w:szCs w:val="24"/>
          <w:lang w:val="ka-GE"/>
        </w:rPr>
        <w:t xml:space="preserve">: </w:t>
      </w:r>
    </w:p>
    <w:p w14:paraId="387BCD1D" w14:textId="12BA6CCE" w:rsidR="00CE692E" w:rsidRPr="00A51FE5" w:rsidRDefault="009B2E3F" w:rsidP="00CE692E">
      <w:pPr>
        <w:pStyle w:val="ListParagraph"/>
        <w:numPr>
          <w:ilvl w:val="0"/>
          <w:numId w:val="10"/>
        </w:numPr>
        <w:ind w:left="900"/>
        <w:rPr>
          <w:sz w:val="24"/>
          <w:szCs w:val="24"/>
        </w:rPr>
      </w:pPr>
      <w:r w:rsidRPr="00A51FE5">
        <w:rPr>
          <w:rFonts w:ascii="Sylfaen" w:hAnsi="Sylfaen"/>
          <w:sz w:val="24"/>
          <w:szCs w:val="24"/>
          <w:lang w:val="ka-GE"/>
        </w:rPr>
        <w:t xml:space="preserve">საზედამხედველო ანგარიშებიდან აღმოცენებული პრობლემური საკითხების შესწავლა </w:t>
      </w:r>
    </w:p>
    <w:p w14:paraId="0078A289" w14:textId="695969ED" w:rsidR="00CE692E" w:rsidRPr="00A51FE5" w:rsidRDefault="009B2E3F" w:rsidP="00CE692E">
      <w:pPr>
        <w:pStyle w:val="ListParagraph"/>
        <w:numPr>
          <w:ilvl w:val="0"/>
          <w:numId w:val="10"/>
        </w:numPr>
        <w:ind w:left="900"/>
        <w:rPr>
          <w:sz w:val="24"/>
          <w:szCs w:val="24"/>
        </w:rPr>
      </w:pPr>
      <w:r w:rsidRPr="00A51FE5">
        <w:rPr>
          <w:rFonts w:ascii="Sylfaen" w:hAnsi="Sylfaen"/>
          <w:sz w:val="24"/>
          <w:szCs w:val="24"/>
          <w:lang w:val="ka-GE"/>
        </w:rPr>
        <w:t xml:space="preserve">მწვავე საკითხების </w:t>
      </w:r>
      <w:r w:rsidR="00AE62A4">
        <w:rPr>
          <w:rFonts w:ascii="Sylfaen" w:hAnsi="Sylfaen"/>
          <w:sz w:val="24"/>
          <w:szCs w:val="24"/>
          <w:lang w:val="ka-GE"/>
        </w:rPr>
        <w:t>შესახებ</w:t>
      </w:r>
      <w:r w:rsidRPr="00A51FE5">
        <w:rPr>
          <w:rFonts w:ascii="Sylfaen" w:hAnsi="Sylfaen"/>
          <w:sz w:val="24"/>
          <w:szCs w:val="24"/>
          <w:lang w:val="ka-GE"/>
        </w:rPr>
        <w:t xml:space="preserve"> დამატებითი ინფორმაციის მოძიება ქსს-სათვის სწორი გადაწყვეტილების </w:t>
      </w:r>
      <w:r w:rsidR="00AE62A4">
        <w:rPr>
          <w:rFonts w:ascii="Sylfaen" w:hAnsi="Sylfaen"/>
          <w:sz w:val="24"/>
          <w:szCs w:val="24"/>
          <w:lang w:val="ka-GE"/>
        </w:rPr>
        <w:t>მიღების ხელშეწყობის მიზნით</w:t>
      </w:r>
      <w:r w:rsidRPr="00A51FE5">
        <w:rPr>
          <w:rFonts w:ascii="Sylfaen" w:hAnsi="Sylfaen"/>
          <w:sz w:val="24"/>
          <w:szCs w:val="24"/>
          <w:lang w:val="ka-GE"/>
        </w:rPr>
        <w:t xml:space="preserve"> </w:t>
      </w:r>
    </w:p>
    <w:p w14:paraId="2F0022CF" w14:textId="63FB2EC9" w:rsidR="00CE692E" w:rsidRPr="00A51FE5" w:rsidRDefault="009B2E3F" w:rsidP="00CE692E">
      <w:pPr>
        <w:pStyle w:val="ListParagraph"/>
        <w:numPr>
          <w:ilvl w:val="0"/>
          <w:numId w:val="10"/>
        </w:numPr>
        <w:ind w:left="900"/>
        <w:rPr>
          <w:sz w:val="24"/>
          <w:szCs w:val="24"/>
        </w:rPr>
      </w:pPr>
      <w:r w:rsidRPr="00A51FE5">
        <w:rPr>
          <w:rFonts w:ascii="Sylfaen" w:hAnsi="Sylfaen"/>
          <w:sz w:val="24"/>
          <w:szCs w:val="24"/>
          <w:lang w:val="ka-GE"/>
        </w:rPr>
        <w:t xml:space="preserve">ქსს-ს გადაწყვეტილებების მიდევნება </w:t>
      </w:r>
    </w:p>
    <w:p w14:paraId="33442C27" w14:textId="77777777" w:rsidR="00CE692E" w:rsidRPr="00A51FE5" w:rsidRDefault="00CE692E" w:rsidP="00CE692E">
      <w:pPr>
        <w:rPr>
          <w:sz w:val="24"/>
          <w:szCs w:val="24"/>
        </w:rPr>
      </w:pPr>
    </w:p>
    <w:p w14:paraId="595EA80D" w14:textId="1B7F894E" w:rsidR="00CE692E" w:rsidRPr="00A51FE5" w:rsidRDefault="009B2E3F" w:rsidP="00CE692E">
      <w:pPr>
        <w:pStyle w:val="ListParagraph"/>
        <w:numPr>
          <w:ilvl w:val="0"/>
          <w:numId w:val="8"/>
        </w:numPr>
        <w:tabs>
          <w:tab w:val="clear" w:pos="504"/>
          <w:tab w:val="num" w:pos="540"/>
        </w:tabs>
        <w:ind w:left="540" w:hanging="540"/>
        <w:rPr>
          <w:sz w:val="24"/>
          <w:szCs w:val="24"/>
        </w:rPr>
      </w:pPr>
      <w:r w:rsidRPr="00A51FE5">
        <w:rPr>
          <w:rFonts w:ascii="Sylfaen" w:hAnsi="Sylfaen"/>
          <w:b/>
          <w:sz w:val="24"/>
          <w:szCs w:val="24"/>
          <w:lang w:val="ka-GE"/>
        </w:rPr>
        <w:t>არაფორმალური ვიზიტები განხორციელების საიტებზე. მიუხედავად იმისა, რომ რ</w:t>
      </w:r>
      <w:r w:rsidR="00AE62A4">
        <w:rPr>
          <w:rFonts w:ascii="Sylfaen" w:hAnsi="Sylfaen"/>
          <w:b/>
          <w:sz w:val="24"/>
          <w:szCs w:val="24"/>
          <w:lang w:val="ka-GE"/>
        </w:rPr>
        <w:t>ო</w:t>
      </w:r>
      <w:r w:rsidRPr="00A51FE5">
        <w:rPr>
          <w:rFonts w:ascii="Sylfaen" w:hAnsi="Sylfaen"/>
          <w:b/>
          <w:sz w:val="24"/>
          <w:szCs w:val="24"/>
          <w:lang w:val="ka-GE"/>
        </w:rPr>
        <w:t>გ</w:t>
      </w:r>
      <w:r w:rsidR="00AE62A4">
        <w:rPr>
          <w:rFonts w:ascii="Sylfaen" w:hAnsi="Sylfaen"/>
          <w:b/>
          <w:sz w:val="24"/>
          <w:szCs w:val="24"/>
          <w:lang w:val="ka-GE"/>
        </w:rPr>
        <w:t>ო</w:t>
      </w:r>
      <w:r w:rsidRPr="00A51FE5">
        <w:rPr>
          <w:rFonts w:ascii="Sylfaen" w:hAnsi="Sylfaen"/>
          <w:b/>
          <w:sz w:val="24"/>
          <w:szCs w:val="24"/>
          <w:lang w:val="ka-GE"/>
        </w:rPr>
        <w:t xml:space="preserve">რც წესი ვიზიტები ხორციელდება როგორც ერთ მიზანზე დაფუძნებლი ოფიციალური </w:t>
      </w:r>
      <w:r w:rsidR="00AE62A4">
        <w:rPr>
          <w:rFonts w:ascii="Sylfaen" w:hAnsi="Sylfaen"/>
          <w:b/>
          <w:sz w:val="24"/>
          <w:szCs w:val="24"/>
          <w:lang w:val="ka-GE"/>
        </w:rPr>
        <w:t>ვიზიტები</w:t>
      </w:r>
      <w:r w:rsidRPr="00A51FE5">
        <w:rPr>
          <w:rFonts w:ascii="Sylfaen" w:hAnsi="Sylfaen"/>
          <w:b/>
          <w:sz w:val="24"/>
          <w:szCs w:val="24"/>
          <w:lang w:val="ka-GE"/>
        </w:rPr>
        <w:t xml:space="preserve">, შესაძლოა მათ მიეცეს არაფორმალური ვიზიტების სახე, რომლებიც ხორციელდება არსებული მონიტორნგის სისტემის გამოყენებით. </w:t>
      </w:r>
      <w:r w:rsidRPr="00A51FE5">
        <w:rPr>
          <w:rFonts w:ascii="Sylfaen" w:hAnsi="Sylfaen"/>
          <w:sz w:val="24"/>
          <w:szCs w:val="24"/>
          <w:lang w:val="ka-GE"/>
        </w:rPr>
        <w:t>მაგალითად, ძირითად მიმღებს შეუძლია რეგულარულ საველე ვიზიტებში საბჭოს რომელიმე წევრები</w:t>
      </w:r>
      <w:r w:rsidR="00AE62A4">
        <w:rPr>
          <w:rFonts w:ascii="Sylfaen" w:hAnsi="Sylfaen"/>
          <w:sz w:val="24"/>
          <w:szCs w:val="24"/>
          <w:lang w:val="ka-GE"/>
        </w:rPr>
        <w:t>ს ჩართვა</w:t>
      </w:r>
      <w:r w:rsidRPr="00A51FE5">
        <w:rPr>
          <w:rFonts w:ascii="Sylfaen" w:hAnsi="Sylfaen"/>
          <w:sz w:val="24"/>
          <w:szCs w:val="24"/>
          <w:lang w:val="ka-GE"/>
        </w:rPr>
        <w:t xml:space="preserve">. ამის მსგავსად, თუ ქსს-ს წევრი ახორციელებს ვიზიტს რომელიმე რეგიონში გრანტის აქტივობიდან ან სხვა </w:t>
      </w:r>
      <w:r w:rsidR="00AE62A4">
        <w:rPr>
          <w:rFonts w:ascii="Sylfaen" w:hAnsi="Sylfaen"/>
          <w:sz w:val="24"/>
          <w:szCs w:val="24"/>
          <w:lang w:val="ka-GE"/>
        </w:rPr>
        <w:t>მიზე</w:t>
      </w:r>
      <w:r w:rsidRPr="00A51FE5">
        <w:rPr>
          <w:rFonts w:ascii="Sylfaen" w:hAnsi="Sylfaen"/>
          <w:sz w:val="24"/>
          <w:szCs w:val="24"/>
          <w:lang w:val="ka-GE"/>
        </w:rPr>
        <w:t>ზიდან გამომდინარე, მას შეუძლია ქსს-ს წევრის სტატუსით განახორციელოს ვიზიტი ადგილზე. არაფორმალური ვიზიტების ძირითადი მიზანია ქსს-ს წევრების უფრო მეტი გათვითცნობიერება გრანტების შესახებ</w:t>
      </w:r>
      <w:r w:rsidR="00CE692E" w:rsidRPr="00A51FE5">
        <w:rPr>
          <w:sz w:val="24"/>
          <w:szCs w:val="24"/>
        </w:rPr>
        <w:t>.</w:t>
      </w:r>
      <w:r w:rsidRPr="00A51FE5">
        <w:rPr>
          <w:rFonts w:ascii="Sylfaen" w:hAnsi="Sylfaen"/>
          <w:sz w:val="24"/>
          <w:szCs w:val="24"/>
          <w:lang w:val="ka-GE"/>
        </w:rPr>
        <w:t xml:space="preserve"> მსგავსად ოფიციალური ვიზიტებისა</w:t>
      </w:r>
      <w:r w:rsidR="00E44577" w:rsidRPr="00A51FE5">
        <w:rPr>
          <w:rFonts w:ascii="Sylfaen" w:hAnsi="Sylfaen"/>
          <w:sz w:val="24"/>
          <w:szCs w:val="24"/>
          <w:lang w:val="ka-GE"/>
        </w:rPr>
        <w:t xml:space="preserve">, არაფორმალური ვიზიტების დაგეგმარებაც ხდება ადგილზე შტატის ჩართულობით, მოულოდნელი ვიზიტების და გრანტების განხორციელების დაბრკოლების თავიდან ასაცილებლად. </w:t>
      </w:r>
    </w:p>
    <w:p w14:paraId="45C517B0" w14:textId="77777777" w:rsidR="00E44577" w:rsidRPr="00A51FE5" w:rsidRDefault="00E44577" w:rsidP="00E44577">
      <w:pPr>
        <w:pStyle w:val="ListParagraph"/>
        <w:ind w:left="540"/>
        <w:rPr>
          <w:sz w:val="24"/>
          <w:szCs w:val="24"/>
        </w:rPr>
      </w:pPr>
    </w:p>
    <w:p w14:paraId="1F61CEAF" w14:textId="06C32631" w:rsidR="00CE692E" w:rsidRPr="00A51FE5" w:rsidRDefault="00E44577" w:rsidP="00CE692E">
      <w:pPr>
        <w:pStyle w:val="ListParagraph"/>
        <w:numPr>
          <w:ilvl w:val="0"/>
          <w:numId w:val="8"/>
        </w:numPr>
        <w:tabs>
          <w:tab w:val="clear" w:pos="504"/>
          <w:tab w:val="num" w:pos="540"/>
        </w:tabs>
        <w:ind w:left="540" w:hanging="540"/>
        <w:rPr>
          <w:sz w:val="24"/>
          <w:szCs w:val="24"/>
        </w:rPr>
      </w:pPr>
      <w:r w:rsidRPr="00A51FE5">
        <w:rPr>
          <w:rFonts w:ascii="Sylfaen" w:hAnsi="Sylfaen"/>
          <w:b/>
          <w:sz w:val="24"/>
          <w:szCs w:val="24"/>
          <w:lang w:val="ka-GE"/>
        </w:rPr>
        <w:t xml:space="preserve">ლოჯისტიკა. </w:t>
      </w:r>
      <w:r w:rsidRPr="00A51FE5">
        <w:rPr>
          <w:rFonts w:ascii="Sylfaen" w:hAnsi="Sylfaen"/>
          <w:sz w:val="24"/>
          <w:szCs w:val="24"/>
          <w:lang w:val="ka-GE"/>
        </w:rPr>
        <w:t>ვიზიტები საიტზე შეძლება განხორციელდეს ძირითადი მიმღების ან ქვე-კონტრაქტორის ოფისში, ან პროექტის განხორციელების ადგილზე. შეზღუდეთ ვიზიტებში მონაწილე ადამიანების რაოდენობა ოთხ  მონაწილემდე, ქსს-ს წევრების, ძირ</w:t>
      </w:r>
      <w:r w:rsidR="00AE62A4">
        <w:rPr>
          <w:rFonts w:ascii="Sylfaen" w:hAnsi="Sylfaen"/>
          <w:sz w:val="24"/>
          <w:szCs w:val="24"/>
          <w:lang w:val="ka-GE"/>
        </w:rPr>
        <w:t>ი</w:t>
      </w:r>
      <w:r w:rsidRPr="00A51FE5">
        <w:rPr>
          <w:rFonts w:ascii="Sylfaen" w:hAnsi="Sylfaen"/>
          <w:sz w:val="24"/>
          <w:szCs w:val="24"/>
          <w:lang w:val="ka-GE"/>
        </w:rPr>
        <w:t>თადი მიმღების წარმომადგენლების და დამკვირვებლების ჩათვლით.</w:t>
      </w:r>
      <w:r w:rsidRPr="00A51FE5">
        <w:rPr>
          <w:rFonts w:ascii="Sylfaen" w:hAnsi="Sylfaen"/>
          <w:b/>
          <w:sz w:val="24"/>
          <w:szCs w:val="24"/>
          <w:lang w:val="ka-GE"/>
        </w:rPr>
        <w:t xml:space="preserve"> </w:t>
      </w:r>
    </w:p>
    <w:p w14:paraId="0642C42D" w14:textId="77777777" w:rsidR="00CE692E" w:rsidRPr="00A51FE5" w:rsidRDefault="00CE692E" w:rsidP="00CE692E">
      <w:pPr>
        <w:tabs>
          <w:tab w:val="num" w:pos="540"/>
        </w:tabs>
        <w:ind w:left="540" w:hanging="540"/>
        <w:rPr>
          <w:sz w:val="24"/>
          <w:szCs w:val="24"/>
        </w:rPr>
      </w:pPr>
    </w:p>
    <w:p w14:paraId="4A6CB974" w14:textId="497F3C6F" w:rsidR="00CE692E" w:rsidRPr="00A51FE5" w:rsidRDefault="00A51980" w:rsidP="00CE692E">
      <w:pPr>
        <w:pStyle w:val="ListParagraph"/>
        <w:numPr>
          <w:ilvl w:val="0"/>
          <w:numId w:val="8"/>
        </w:numPr>
        <w:tabs>
          <w:tab w:val="clear" w:pos="504"/>
          <w:tab w:val="num" w:pos="540"/>
        </w:tabs>
        <w:ind w:left="540" w:hanging="540"/>
        <w:rPr>
          <w:sz w:val="24"/>
          <w:szCs w:val="24"/>
        </w:rPr>
      </w:pPr>
      <w:r w:rsidRPr="00A51FE5">
        <w:rPr>
          <w:rFonts w:ascii="Sylfaen" w:hAnsi="Sylfaen"/>
          <w:b/>
          <w:sz w:val="24"/>
          <w:szCs w:val="24"/>
          <w:lang w:val="ka-GE"/>
        </w:rPr>
        <w:t>დედაქალაქის გარეთ მდებარე დაავადებულ პირთა ან დაზარა</w:t>
      </w:r>
      <w:r w:rsidR="00AE62A4">
        <w:rPr>
          <w:rFonts w:ascii="Sylfaen" w:hAnsi="Sylfaen"/>
          <w:b/>
          <w:sz w:val="24"/>
          <w:szCs w:val="24"/>
          <w:lang w:val="ka-GE"/>
        </w:rPr>
        <w:t xml:space="preserve">ლებულ </w:t>
      </w:r>
      <w:r w:rsidRPr="00A51FE5">
        <w:rPr>
          <w:rFonts w:ascii="Sylfaen" w:hAnsi="Sylfaen"/>
          <w:b/>
          <w:sz w:val="24"/>
          <w:szCs w:val="24"/>
          <w:lang w:val="ka-GE"/>
        </w:rPr>
        <w:t>პირთა გაერთიანებებ</w:t>
      </w:r>
      <w:r w:rsidR="00AE62A4">
        <w:rPr>
          <w:rFonts w:ascii="Sylfaen" w:hAnsi="Sylfaen"/>
          <w:b/>
          <w:sz w:val="24"/>
          <w:szCs w:val="24"/>
          <w:lang w:val="ka-GE"/>
        </w:rPr>
        <w:t>ი</w:t>
      </w:r>
      <w:r w:rsidRPr="00A51FE5">
        <w:rPr>
          <w:rFonts w:ascii="Sylfaen" w:hAnsi="Sylfaen"/>
          <w:b/>
          <w:sz w:val="24"/>
          <w:szCs w:val="24"/>
          <w:lang w:val="ka-GE"/>
        </w:rPr>
        <w:t>ს როლი. ამ პირებს ეთხოვებათ მათ გეოგრაფიულ ზონებში განახორციელონ ვიზიტების სა</w:t>
      </w:r>
      <w:r w:rsidR="00AE62A4">
        <w:rPr>
          <w:rFonts w:ascii="Sylfaen" w:hAnsi="Sylfaen"/>
          <w:b/>
          <w:sz w:val="24"/>
          <w:szCs w:val="24"/>
          <w:lang w:val="ka-GE"/>
        </w:rPr>
        <w:t>ი</w:t>
      </w:r>
      <w:r w:rsidRPr="00A51FE5">
        <w:rPr>
          <w:rFonts w:ascii="Sylfaen" w:hAnsi="Sylfaen"/>
          <w:b/>
          <w:sz w:val="24"/>
          <w:szCs w:val="24"/>
          <w:lang w:val="ka-GE"/>
        </w:rPr>
        <w:t>ტებზე წე</w:t>
      </w:r>
      <w:r w:rsidR="00AE62A4">
        <w:rPr>
          <w:rFonts w:ascii="Sylfaen" w:hAnsi="Sylfaen"/>
          <w:b/>
          <w:sz w:val="24"/>
          <w:szCs w:val="24"/>
          <w:lang w:val="ka-GE"/>
        </w:rPr>
        <w:t>ლ</w:t>
      </w:r>
      <w:r w:rsidRPr="00A51FE5">
        <w:rPr>
          <w:rFonts w:ascii="Sylfaen" w:hAnsi="Sylfaen"/>
          <w:b/>
          <w:sz w:val="24"/>
          <w:szCs w:val="24"/>
          <w:lang w:val="ka-GE"/>
        </w:rPr>
        <w:t xml:space="preserve">ილწადში ერთხელ ან ორჯერ. </w:t>
      </w:r>
      <w:r w:rsidRPr="00A51FE5">
        <w:rPr>
          <w:rFonts w:ascii="Sylfaen" w:hAnsi="Sylfaen"/>
          <w:sz w:val="24"/>
          <w:szCs w:val="24"/>
          <w:lang w:val="ka-GE"/>
        </w:rPr>
        <w:t xml:space="preserve">საჭიროების შემთხვევაში </w:t>
      </w:r>
      <w:r w:rsidR="00AE62A4">
        <w:rPr>
          <w:rFonts w:ascii="Sylfaen" w:hAnsi="Sylfaen"/>
          <w:sz w:val="24"/>
          <w:szCs w:val="24"/>
          <w:lang w:val="ka-GE"/>
        </w:rPr>
        <w:t>შესაძ</w:t>
      </w:r>
      <w:r w:rsidRPr="00A51FE5">
        <w:rPr>
          <w:rFonts w:ascii="Sylfaen" w:hAnsi="Sylfaen"/>
          <w:sz w:val="24"/>
          <w:szCs w:val="24"/>
          <w:lang w:val="ka-GE"/>
        </w:rPr>
        <w:t xml:space="preserve">ლებელია მოხდეს </w:t>
      </w:r>
      <w:r w:rsidRPr="00A51FE5">
        <w:rPr>
          <w:rFonts w:ascii="Sylfaen" w:hAnsi="Sylfaen"/>
          <w:sz w:val="24"/>
          <w:szCs w:val="24"/>
          <w:lang w:val="ka-GE"/>
        </w:rPr>
        <w:lastRenderedPageBreak/>
        <w:t xml:space="preserve">ტრანსპორტირებით უზრუნველყოფა. </w:t>
      </w:r>
      <w:r w:rsidR="00D66D89" w:rsidRPr="00A51FE5">
        <w:rPr>
          <w:rFonts w:ascii="Sylfaen" w:hAnsi="Sylfaen"/>
          <w:sz w:val="24"/>
          <w:szCs w:val="24"/>
          <w:lang w:val="ka-GE"/>
        </w:rPr>
        <w:t xml:space="preserve">ვიზიტის მონაწილეები </w:t>
      </w:r>
      <w:r w:rsidR="005F2E13" w:rsidRPr="00A51FE5">
        <w:rPr>
          <w:rFonts w:ascii="Sylfaen" w:hAnsi="Sylfaen"/>
          <w:sz w:val="24"/>
          <w:szCs w:val="24"/>
          <w:lang w:val="ka-GE"/>
        </w:rPr>
        <w:t>აწვდიან ანგარიშს მთელს ქსს-ს საიონფორმაციო ბიულეტინის ან ოქმის მეშვეობით</w:t>
      </w:r>
      <w:r w:rsidR="00CE692E" w:rsidRPr="00A51FE5">
        <w:rPr>
          <w:sz w:val="24"/>
          <w:szCs w:val="24"/>
        </w:rPr>
        <w:t>.</w:t>
      </w:r>
    </w:p>
    <w:p w14:paraId="48137F71" w14:textId="77777777" w:rsidR="00CE692E" w:rsidRPr="00A51FE5" w:rsidRDefault="00CE692E" w:rsidP="00CE692E">
      <w:pPr>
        <w:pStyle w:val="ListParagraph"/>
        <w:rPr>
          <w:sz w:val="24"/>
          <w:szCs w:val="24"/>
        </w:rPr>
      </w:pPr>
    </w:p>
    <w:p w14:paraId="2F0CE5E6" w14:textId="50163198" w:rsidR="00CE692E" w:rsidRPr="00A51FE5" w:rsidRDefault="005F2E13" w:rsidP="00CE692E">
      <w:pPr>
        <w:rPr>
          <w:sz w:val="24"/>
          <w:szCs w:val="24"/>
        </w:rPr>
      </w:pPr>
      <w:r w:rsidRPr="00A51FE5">
        <w:rPr>
          <w:rFonts w:ascii="Sylfaen" w:hAnsi="Sylfaen"/>
          <w:b/>
          <w:sz w:val="24"/>
          <w:szCs w:val="24"/>
          <w:lang w:val="ka-GE"/>
        </w:rPr>
        <w:t>შენიშვნა</w:t>
      </w:r>
      <w:r w:rsidR="00CE692E" w:rsidRPr="00A51FE5">
        <w:rPr>
          <w:b/>
          <w:sz w:val="24"/>
          <w:szCs w:val="24"/>
        </w:rPr>
        <w:t xml:space="preserve">:   </w:t>
      </w:r>
      <w:r w:rsidRPr="00A51FE5">
        <w:rPr>
          <w:rFonts w:ascii="Sylfaen" w:hAnsi="Sylfaen"/>
          <w:sz w:val="24"/>
          <w:szCs w:val="24"/>
          <w:lang w:val="ka-GE"/>
        </w:rPr>
        <w:t>არ არის დასაშვები მოულოდნელი ვიზიტები. სავალდებულოა პროტოკოლის დაცვა  (შესაბამისი თანამდებობის პირებისათვის წინასწარ შეტყობინების გაგზავნა</w:t>
      </w:r>
      <w:r w:rsidR="00AE62A4">
        <w:rPr>
          <w:rFonts w:ascii="Sylfaen" w:hAnsi="Sylfaen"/>
          <w:sz w:val="24"/>
          <w:szCs w:val="24"/>
          <w:lang w:val="ka-GE"/>
        </w:rPr>
        <w:t xml:space="preserve">, </w:t>
      </w:r>
      <w:r w:rsidRPr="00A51FE5">
        <w:rPr>
          <w:rFonts w:ascii="Sylfaen" w:hAnsi="Sylfaen"/>
          <w:sz w:val="24"/>
          <w:szCs w:val="24"/>
          <w:lang w:val="ka-GE"/>
        </w:rPr>
        <w:t xml:space="preserve"> წარდგინების</w:t>
      </w:r>
      <w:r w:rsidR="00AE62A4">
        <w:rPr>
          <w:rFonts w:ascii="Sylfaen" w:hAnsi="Sylfaen"/>
          <w:sz w:val="24"/>
          <w:szCs w:val="24"/>
          <w:lang w:val="ka-GE"/>
        </w:rPr>
        <w:t xml:space="preserve"> </w:t>
      </w:r>
      <w:r w:rsidRPr="00A51FE5">
        <w:rPr>
          <w:rFonts w:ascii="Sylfaen" w:hAnsi="Sylfaen"/>
          <w:sz w:val="24"/>
          <w:szCs w:val="24"/>
          <w:lang w:val="ka-GE"/>
        </w:rPr>
        <w:t xml:space="preserve">ან ნებართვის წერილის მიღება) </w:t>
      </w:r>
    </w:p>
    <w:p w14:paraId="0325AB41" w14:textId="77777777" w:rsidR="001941BC" w:rsidRDefault="001941BC" w:rsidP="001941BC">
      <w:pPr>
        <w:spacing w:after="200" w:line="276" w:lineRule="auto"/>
        <w:rPr>
          <w:rFonts w:ascii="Sylfaen" w:hAnsi="Sylfaen"/>
          <w:sz w:val="24"/>
          <w:szCs w:val="24"/>
          <w:lang w:val="ka-GE"/>
        </w:rPr>
      </w:pPr>
    </w:p>
    <w:p w14:paraId="79065251" w14:textId="47B4EE45" w:rsidR="00CE692E" w:rsidRPr="00A51FE5" w:rsidRDefault="005F2E13" w:rsidP="001941BC">
      <w:pPr>
        <w:spacing w:after="200" w:line="276" w:lineRule="auto"/>
        <w:rPr>
          <w:b/>
          <w:sz w:val="24"/>
          <w:szCs w:val="24"/>
        </w:rPr>
      </w:pPr>
      <w:r w:rsidRPr="00A51FE5">
        <w:rPr>
          <w:rFonts w:ascii="Sylfaen" w:hAnsi="Sylfaen"/>
          <w:b/>
          <w:sz w:val="24"/>
          <w:szCs w:val="24"/>
          <w:lang w:val="ka-GE"/>
        </w:rPr>
        <w:t xml:space="preserve">დანართი </w:t>
      </w:r>
      <w:r w:rsidR="00CE692E" w:rsidRPr="00A51FE5">
        <w:rPr>
          <w:b/>
          <w:sz w:val="24"/>
          <w:szCs w:val="24"/>
        </w:rPr>
        <w:t xml:space="preserve"> 2</w:t>
      </w:r>
    </w:p>
    <w:p w14:paraId="0290DEA6" w14:textId="77777777" w:rsidR="00CE692E" w:rsidRPr="00A51FE5" w:rsidRDefault="00CE692E" w:rsidP="00CE692E">
      <w:pPr>
        <w:ind w:hanging="270"/>
        <w:rPr>
          <w:b/>
          <w:sz w:val="24"/>
          <w:szCs w:val="24"/>
        </w:rPr>
      </w:pPr>
    </w:p>
    <w:p w14:paraId="222E2307" w14:textId="5A2F4E77" w:rsidR="00CE692E" w:rsidRPr="00A51FE5" w:rsidRDefault="001A5906" w:rsidP="00CE692E">
      <w:pPr>
        <w:ind w:hanging="270"/>
        <w:rPr>
          <w:b/>
          <w:sz w:val="24"/>
          <w:szCs w:val="24"/>
        </w:rPr>
      </w:pPr>
      <w:r w:rsidRPr="00A51FE5">
        <w:rPr>
          <w:rFonts w:ascii="Sylfaen" w:hAnsi="Sylfaen"/>
          <w:b/>
          <w:sz w:val="24"/>
          <w:szCs w:val="24"/>
          <w:lang w:val="ka-GE"/>
        </w:rPr>
        <w:t xml:space="preserve">საზედამხედველო საველე ვიზიტის კითხვარი </w:t>
      </w:r>
    </w:p>
    <w:p w14:paraId="5F028013" w14:textId="55B9F4DC" w:rsidR="00CE692E" w:rsidRPr="00A51FE5" w:rsidRDefault="001A5906" w:rsidP="00CE692E">
      <w:pPr>
        <w:ind w:hanging="270"/>
        <w:rPr>
          <w:b/>
          <w:sz w:val="24"/>
          <w:szCs w:val="24"/>
        </w:rPr>
      </w:pPr>
      <w:r w:rsidRPr="00A51FE5">
        <w:rPr>
          <w:rFonts w:ascii="Sylfaen" w:hAnsi="Sylfaen"/>
          <w:b/>
          <w:sz w:val="24"/>
          <w:szCs w:val="24"/>
          <w:lang w:val="ka-GE"/>
        </w:rPr>
        <w:t xml:space="preserve"> ვიზიტის მონაწილეთა სახელი, გვარი: </w:t>
      </w:r>
      <w:r w:rsidR="00CE692E" w:rsidRPr="00A51FE5">
        <w:rPr>
          <w:b/>
          <w:sz w:val="24"/>
          <w:szCs w:val="24"/>
        </w:rPr>
        <w:tab/>
      </w:r>
      <w:r w:rsidR="00CE692E" w:rsidRPr="00A51FE5">
        <w:rPr>
          <w:b/>
          <w:sz w:val="24"/>
          <w:szCs w:val="24"/>
        </w:rPr>
        <w:tab/>
      </w:r>
      <w:r w:rsidR="00CE692E" w:rsidRPr="00A51FE5">
        <w:rPr>
          <w:b/>
          <w:sz w:val="24"/>
          <w:szCs w:val="24"/>
        </w:rPr>
        <w:tab/>
      </w:r>
      <w:r w:rsidR="00CE692E" w:rsidRPr="00A51FE5">
        <w:rPr>
          <w:b/>
          <w:sz w:val="24"/>
          <w:szCs w:val="24"/>
        </w:rPr>
        <w:tab/>
      </w:r>
      <w:r w:rsidR="00CE692E" w:rsidRPr="00A51FE5">
        <w:rPr>
          <w:b/>
          <w:sz w:val="24"/>
          <w:szCs w:val="24"/>
        </w:rPr>
        <w:tab/>
      </w:r>
    </w:p>
    <w:p w14:paraId="7DF840DD" w14:textId="5EEDD81D" w:rsidR="00CE692E" w:rsidRPr="00A51FE5" w:rsidRDefault="001941BC" w:rsidP="00CE692E">
      <w:pPr>
        <w:ind w:hanging="270"/>
        <w:rPr>
          <w:b/>
          <w:sz w:val="24"/>
          <w:szCs w:val="24"/>
        </w:rPr>
      </w:pPr>
      <w:r>
        <w:rPr>
          <w:rFonts w:ascii="Sylfaen" w:hAnsi="Sylfaen"/>
          <w:b/>
          <w:sz w:val="24"/>
          <w:szCs w:val="24"/>
          <w:lang w:val="ka-GE"/>
        </w:rPr>
        <w:t>ვიზ</w:t>
      </w:r>
      <w:r w:rsidR="001A5906" w:rsidRPr="00A51FE5">
        <w:rPr>
          <w:rFonts w:ascii="Sylfaen" w:hAnsi="Sylfaen"/>
          <w:b/>
          <w:sz w:val="24"/>
          <w:szCs w:val="24"/>
          <w:lang w:val="ka-GE"/>
        </w:rPr>
        <w:t>იტის თარიღი</w:t>
      </w:r>
      <w:r w:rsidR="00CE692E" w:rsidRPr="00A51FE5">
        <w:rPr>
          <w:b/>
          <w:sz w:val="24"/>
          <w:szCs w:val="24"/>
          <w:lang w:val="ru-RU"/>
        </w:rPr>
        <w:t>:</w:t>
      </w:r>
    </w:p>
    <w:p w14:paraId="37DD4C48" w14:textId="77777777" w:rsidR="00CE692E" w:rsidRPr="00A51FE5" w:rsidRDefault="00CE692E" w:rsidP="00CE692E">
      <w:pPr>
        <w:rPr>
          <w:sz w:val="24"/>
          <w:szCs w:val="24"/>
        </w:rPr>
      </w:pPr>
    </w:p>
    <w:p w14:paraId="3FC43282" w14:textId="77777777" w:rsidR="00CE692E" w:rsidRPr="00A51FE5" w:rsidRDefault="00CE692E" w:rsidP="00CE692E">
      <w:pPr>
        <w:rPr>
          <w:sz w:val="24"/>
          <w:szCs w:val="24"/>
        </w:rPr>
      </w:pPr>
    </w:p>
    <w:tbl>
      <w:tblPr>
        <w:tblW w:w="88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0"/>
        <w:gridCol w:w="4860"/>
      </w:tblGrid>
      <w:tr w:rsidR="00CE692E" w:rsidRPr="00A51FE5" w14:paraId="7AE89AC4" w14:textId="77777777" w:rsidTr="003B0A43">
        <w:trPr>
          <w:trHeight w:val="359"/>
        </w:trPr>
        <w:tc>
          <w:tcPr>
            <w:tcW w:w="8820" w:type="dxa"/>
            <w:gridSpan w:val="2"/>
            <w:shd w:val="clear" w:color="auto" w:fill="BFBFBF"/>
            <w:vAlign w:val="center"/>
          </w:tcPr>
          <w:p w14:paraId="64D28296" w14:textId="41E29274" w:rsidR="00CE692E" w:rsidRPr="00A51FE5" w:rsidRDefault="001A5906" w:rsidP="00CE692E">
            <w:pPr>
              <w:pStyle w:val="ListParagraph"/>
              <w:numPr>
                <w:ilvl w:val="0"/>
                <w:numId w:val="11"/>
              </w:numPr>
              <w:jc w:val="center"/>
              <w:rPr>
                <w:b/>
                <w:sz w:val="24"/>
                <w:szCs w:val="24"/>
              </w:rPr>
            </w:pPr>
            <w:r w:rsidRPr="00A51FE5">
              <w:rPr>
                <w:rFonts w:ascii="Sylfaen" w:hAnsi="Sylfaen"/>
                <w:b/>
                <w:sz w:val="24"/>
                <w:szCs w:val="24"/>
                <w:lang w:val="ka-GE"/>
              </w:rPr>
              <w:t>შინაარსბრივი ინფორმაცია</w:t>
            </w:r>
          </w:p>
        </w:tc>
      </w:tr>
      <w:tr w:rsidR="00CE692E" w:rsidRPr="00A51FE5" w14:paraId="42E05C59" w14:textId="77777777" w:rsidTr="003B0A43">
        <w:tc>
          <w:tcPr>
            <w:tcW w:w="3960" w:type="dxa"/>
          </w:tcPr>
          <w:p w14:paraId="48864F15" w14:textId="6887C5E1" w:rsidR="00CE692E" w:rsidRPr="00A51FE5" w:rsidRDefault="001941BC" w:rsidP="003B0A43">
            <w:pPr>
              <w:rPr>
                <w:rFonts w:ascii="Sylfaen" w:hAnsi="Sylfaen"/>
                <w:sz w:val="24"/>
                <w:szCs w:val="24"/>
                <w:lang w:val="ka-GE"/>
              </w:rPr>
            </w:pPr>
            <w:r>
              <w:rPr>
                <w:rFonts w:ascii="Sylfaen" w:hAnsi="Sylfaen"/>
                <w:sz w:val="24"/>
                <w:szCs w:val="24"/>
                <w:lang w:val="ka-GE"/>
              </w:rPr>
              <w:t>ორგანიზაციის დასახელება, სადაც ხორციელდება ვიზიტი</w:t>
            </w:r>
          </w:p>
          <w:p w14:paraId="6394B876" w14:textId="77777777" w:rsidR="00CE692E" w:rsidRPr="00A51FE5" w:rsidRDefault="00CE692E" w:rsidP="003B0A43">
            <w:pPr>
              <w:rPr>
                <w:sz w:val="24"/>
                <w:szCs w:val="24"/>
                <w:lang w:val="ru-RU"/>
              </w:rPr>
            </w:pPr>
          </w:p>
        </w:tc>
        <w:tc>
          <w:tcPr>
            <w:tcW w:w="4860" w:type="dxa"/>
          </w:tcPr>
          <w:p w14:paraId="5B756CEB" w14:textId="77777777" w:rsidR="00CE692E" w:rsidRPr="00A51FE5" w:rsidRDefault="00CE692E" w:rsidP="003B0A43">
            <w:pPr>
              <w:rPr>
                <w:sz w:val="24"/>
                <w:szCs w:val="24"/>
                <w:lang w:val="ru-RU"/>
              </w:rPr>
            </w:pPr>
          </w:p>
        </w:tc>
      </w:tr>
      <w:tr w:rsidR="00CE692E" w:rsidRPr="00A51FE5" w14:paraId="269A369E" w14:textId="77777777" w:rsidTr="003B0A43">
        <w:tc>
          <w:tcPr>
            <w:tcW w:w="3960" w:type="dxa"/>
          </w:tcPr>
          <w:p w14:paraId="3443882B" w14:textId="3A2584BB" w:rsidR="00CE692E" w:rsidRPr="00A51FE5" w:rsidRDefault="001A5906" w:rsidP="001A5906">
            <w:pPr>
              <w:rPr>
                <w:sz w:val="24"/>
                <w:szCs w:val="24"/>
              </w:rPr>
            </w:pPr>
            <w:r w:rsidRPr="00A51FE5">
              <w:rPr>
                <w:rFonts w:ascii="Sylfaen" w:hAnsi="Sylfaen"/>
                <w:sz w:val="24"/>
                <w:szCs w:val="24"/>
                <w:lang w:val="ka-GE"/>
              </w:rPr>
              <w:t>როლო გრანტის განხორციელებაში (მაგ. ძ</w:t>
            </w:r>
            <w:r w:rsidR="001941BC">
              <w:rPr>
                <w:rFonts w:ascii="Sylfaen" w:hAnsi="Sylfaen"/>
                <w:sz w:val="24"/>
                <w:szCs w:val="24"/>
                <w:lang w:val="ka-GE"/>
              </w:rPr>
              <w:t xml:space="preserve">ირითადი </w:t>
            </w:r>
            <w:r w:rsidRPr="00A51FE5">
              <w:rPr>
                <w:rFonts w:ascii="Sylfaen" w:hAnsi="Sylfaen"/>
                <w:sz w:val="24"/>
                <w:szCs w:val="24"/>
                <w:lang w:val="ka-GE"/>
              </w:rPr>
              <w:t>მ</w:t>
            </w:r>
            <w:r w:rsidR="001941BC">
              <w:rPr>
                <w:rFonts w:ascii="Sylfaen" w:hAnsi="Sylfaen"/>
                <w:sz w:val="24"/>
                <w:szCs w:val="24"/>
                <w:lang w:val="ka-GE"/>
              </w:rPr>
              <w:t>იმღები</w:t>
            </w:r>
            <w:r w:rsidRPr="00A51FE5">
              <w:rPr>
                <w:rFonts w:ascii="Sylfaen" w:hAnsi="Sylfaen"/>
                <w:sz w:val="24"/>
                <w:szCs w:val="24"/>
                <w:lang w:val="ka-GE"/>
              </w:rPr>
              <w:t>, ქ</w:t>
            </w:r>
            <w:r w:rsidR="001941BC">
              <w:rPr>
                <w:rFonts w:ascii="Sylfaen" w:hAnsi="Sylfaen"/>
                <w:sz w:val="24"/>
                <w:szCs w:val="24"/>
                <w:lang w:val="ka-GE"/>
              </w:rPr>
              <w:t>ვე-</w:t>
            </w:r>
            <w:r w:rsidRPr="00A51FE5">
              <w:rPr>
                <w:rFonts w:ascii="Sylfaen" w:hAnsi="Sylfaen"/>
                <w:sz w:val="24"/>
                <w:szCs w:val="24"/>
                <w:lang w:val="ka-GE"/>
              </w:rPr>
              <w:t>კ</w:t>
            </w:r>
            <w:r w:rsidR="001941BC">
              <w:rPr>
                <w:rFonts w:ascii="Sylfaen" w:hAnsi="Sylfaen"/>
                <w:sz w:val="24"/>
                <w:szCs w:val="24"/>
                <w:lang w:val="ka-GE"/>
              </w:rPr>
              <w:t>ონტრაქტორი</w:t>
            </w:r>
            <w:r w:rsidRPr="00A51FE5">
              <w:rPr>
                <w:rFonts w:ascii="Sylfaen" w:hAnsi="Sylfaen"/>
                <w:sz w:val="24"/>
                <w:szCs w:val="24"/>
                <w:lang w:val="ka-GE"/>
              </w:rPr>
              <w:t>, ქ</w:t>
            </w:r>
            <w:r w:rsidR="001941BC">
              <w:rPr>
                <w:rFonts w:ascii="Sylfaen" w:hAnsi="Sylfaen"/>
                <w:sz w:val="24"/>
                <w:szCs w:val="24"/>
                <w:lang w:val="ka-GE"/>
              </w:rPr>
              <w:t>ვე-</w:t>
            </w:r>
            <w:r w:rsidRPr="00A51FE5">
              <w:rPr>
                <w:rFonts w:ascii="Sylfaen" w:hAnsi="Sylfaen"/>
                <w:sz w:val="24"/>
                <w:szCs w:val="24"/>
                <w:lang w:val="ka-GE"/>
              </w:rPr>
              <w:t>ქ</w:t>
            </w:r>
            <w:r w:rsidR="001941BC">
              <w:rPr>
                <w:rFonts w:ascii="Sylfaen" w:hAnsi="Sylfaen"/>
                <w:sz w:val="24"/>
                <w:szCs w:val="24"/>
                <w:lang w:val="ka-GE"/>
              </w:rPr>
              <w:t>ვე-</w:t>
            </w:r>
            <w:r w:rsidRPr="00A51FE5">
              <w:rPr>
                <w:rFonts w:ascii="Sylfaen" w:hAnsi="Sylfaen"/>
                <w:sz w:val="24"/>
                <w:szCs w:val="24"/>
                <w:lang w:val="ka-GE"/>
              </w:rPr>
              <w:t>კ</w:t>
            </w:r>
            <w:r w:rsidR="001941BC">
              <w:rPr>
                <w:rFonts w:ascii="Sylfaen" w:hAnsi="Sylfaen"/>
                <w:sz w:val="24"/>
                <w:szCs w:val="24"/>
                <w:lang w:val="ka-GE"/>
              </w:rPr>
              <w:t>ონტრაქტრი</w:t>
            </w:r>
            <w:r w:rsidRPr="00A51FE5">
              <w:rPr>
                <w:rFonts w:ascii="Sylfaen" w:hAnsi="Sylfaen"/>
                <w:sz w:val="24"/>
                <w:szCs w:val="24"/>
                <w:lang w:val="ka-GE"/>
              </w:rPr>
              <w:t xml:space="preserve">, სერვისის მიმწოდებელი საიტი ან ტრენინგი </w:t>
            </w:r>
            <w:r w:rsidR="00CE692E" w:rsidRPr="00A51FE5">
              <w:rPr>
                <w:sz w:val="24"/>
                <w:szCs w:val="24"/>
              </w:rPr>
              <w:br/>
            </w:r>
          </w:p>
        </w:tc>
        <w:tc>
          <w:tcPr>
            <w:tcW w:w="4860" w:type="dxa"/>
          </w:tcPr>
          <w:p w14:paraId="1DCB9830" w14:textId="77777777" w:rsidR="00CE692E" w:rsidRPr="00A51FE5" w:rsidRDefault="00CE692E" w:rsidP="003B0A43">
            <w:pPr>
              <w:rPr>
                <w:sz w:val="24"/>
                <w:szCs w:val="24"/>
              </w:rPr>
            </w:pPr>
          </w:p>
        </w:tc>
      </w:tr>
      <w:tr w:rsidR="00CE692E" w:rsidRPr="00A51FE5" w14:paraId="35E411B8" w14:textId="77777777" w:rsidTr="003B0A43">
        <w:tc>
          <w:tcPr>
            <w:tcW w:w="3960" w:type="dxa"/>
          </w:tcPr>
          <w:p w14:paraId="052E0253" w14:textId="5FD546CC" w:rsidR="00CE692E" w:rsidRPr="00A51FE5" w:rsidRDefault="001A5906" w:rsidP="001A5906">
            <w:pPr>
              <w:rPr>
                <w:sz w:val="24"/>
                <w:szCs w:val="24"/>
              </w:rPr>
            </w:pPr>
            <w:r w:rsidRPr="00A51FE5">
              <w:rPr>
                <w:rFonts w:ascii="Sylfaen" w:hAnsi="Sylfaen"/>
                <w:sz w:val="24"/>
                <w:szCs w:val="24"/>
                <w:lang w:val="ka-GE"/>
              </w:rPr>
              <w:t xml:space="preserve">გრანტის დეტალები (როუნდი ან </w:t>
            </w:r>
            <w:r w:rsidR="001941BC">
              <w:rPr>
                <w:rFonts w:ascii="Sylfaen" w:hAnsi="Sylfaen"/>
                <w:sz w:val="24"/>
                <w:szCs w:val="24"/>
                <w:lang w:val="ka-GE"/>
              </w:rPr>
              <w:t>სა</w:t>
            </w:r>
            <w:r w:rsidRPr="00A51FE5">
              <w:rPr>
                <w:rFonts w:ascii="Sylfaen" w:hAnsi="Sylfaen"/>
                <w:sz w:val="24"/>
                <w:szCs w:val="24"/>
                <w:lang w:val="ka-GE"/>
              </w:rPr>
              <w:t xml:space="preserve">ხეობა, დაავადება </w:t>
            </w:r>
          </w:p>
        </w:tc>
        <w:tc>
          <w:tcPr>
            <w:tcW w:w="4860" w:type="dxa"/>
          </w:tcPr>
          <w:p w14:paraId="511BE319" w14:textId="77777777" w:rsidR="00CE692E" w:rsidRPr="00A51FE5" w:rsidRDefault="00CE692E" w:rsidP="003B0A43">
            <w:pPr>
              <w:rPr>
                <w:sz w:val="24"/>
                <w:szCs w:val="24"/>
              </w:rPr>
            </w:pPr>
          </w:p>
        </w:tc>
      </w:tr>
      <w:tr w:rsidR="00CE692E" w:rsidRPr="00A51FE5" w14:paraId="1481733B" w14:textId="77777777" w:rsidTr="003B0A43">
        <w:tc>
          <w:tcPr>
            <w:tcW w:w="3960" w:type="dxa"/>
          </w:tcPr>
          <w:p w14:paraId="5954368C" w14:textId="5DA9BB05" w:rsidR="00CE692E" w:rsidRPr="00A51FE5" w:rsidRDefault="001A5906" w:rsidP="001A5906">
            <w:pPr>
              <w:rPr>
                <w:sz w:val="24"/>
                <w:szCs w:val="24"/>
              </w:rPr>
            </w:pPr>
            <w:r w:rsidRPr="00A51FE5">
              <w:rPr>
                <w:rFonts w:ascii="Sylfaen" w:hAnsi="Sylfaen"/>
                <w:sz w:val="24"/>
                <w:szCs w:val="24"/>
                <w:lang w:val="ka-GE"/>
              </w:rPr>
              <w:t>შესაბამისი გრანტის ძ</w:t>
            </w:r>
            <w:r w:rsidR="001941BC">
              <w:rPr>
                <w:rFonts w:ascii="Sylfaen" w:hAnsi="Sylfaen"/>
                <w:sz w:val="24"/>
                <w:szCs w:val="24"/>
                <w:lang w:val="ka-GE"/>
              </w:rPr>
              <w:t xml:space="preserve">ირითადი </w:t>
            </w:r>
            <w:r w:rsidRPr="00A51FE5">
              <w:rPr>
                <w:rFonts w:ascii="Sylfaen" w:hAnsi="Sylfaen"/>
                <w:sz w:val="24"/>
                <w:szCs w:val="24"/>
                <w:lang w:val="ka-GE"/>
              </w:rPr>
              <w:t>მ</w:t>
            </w:r>
            <w:r w:rsidR="001941BC">
              <w:rPr>
                <w:rFonts w:ascii="Sylfaen" w:hAnsi="Sylfaen"/>
                <w:sz w:val="24"/>
                <w:szCs w:val="24"/>
                <w:lang w:val="ka-GE"/>
              </w:rPr>
              <w:t>იმღები</w:t>
            </w:r>
            <w:r w:rsidRPr="00A51FE5">
              <w:rPr>
                <w:rFonts w:ascii="Sylfaen" w:hAnsi="Sylfaen"/>
                <w:sz w:val="24"/>
                <w:szCs w:val="24"/>
                <w:lang w:val="ka-GE"/>
              </w:rPr>
              <w:t xml:space="preserve"> </w:t>
            </w:r>
          </w:p>
        </w:tc>
        <w:tc>
          <w:tcPr>
            <w:tcW w:w="4860" w:type="dxa"/>
          </w:tcPr>
          <w:p w14:paraId="0EBD7014" w14:textId="77777777" w:rsidR="00CE692E" w:rsidRPr="00A51FE5" w:rsidRDefault="00CE692E" w:rsidP="003B0A43">
            <w:pPr>
              <w:rPr>
                <w:sz w:val="24"/>
                <w:szCs w:val="24"/>
              </w:rPr>
            </w:pPr>
          </w:p>
        </w:tc>
      </w:tr>
      <w:tr w:rsidR="00CE692E" w:rsidRPr="00A51FE5" w14:paraId="720785EB" w14:textId="77777777" w:rsidTr="003B0A43">
        <w:tc>
          <w:tcPr>
            <w:tcW w:w="3960" w:type="dxa"/>
          </w:tcPr>
          <w:p w14:paraId="452E483E" w14:textId="16C9438A" w:rsidR="00CE692E" w:rsidRPr="00A51FE5" w:rsidRDefault="001A5906" w:rsidP="001A5906">
            <w:pPr>
              <w:rPr>
                <w:sz w:val="24"/>
                <w:szCs w:val="24"/>
              </w:rPr>
            </w:pPr>
            <w:r w:rsidRPr="00A51FE5">
              <w:rPr>
                <w:rFonts w:ascii="Sylfaen" w:hAnsi="Sylfaen"/>
                <w:sz w:val="24"/>
                <w:szCs w:val="24"/>
                <w:lang w:val="ka-GE"/>
              </w:rPr>
              <w:t xml:space="preserve">გრანტის დაწყების თარიღი, </w:t>
            </w:r>
            <w:r w:rsidR="001941BC">
              <w:rPr>
                <w:rFonts w:ascii="Sylfaen" w:hAnsi="Sylfaen"/>
                <w:sz w:val="24"/>
                <w:szCs w:val="24"/>
                <w:lang w:val="ka-GE"/>
              </w:rPr>
              <w:t>ვიზიტორის</w:t>
            </w:r>
            <w:r w:rsidRPr="00A51FE5">
              <w:rPr>
                <w:rFonts w:ascii="Sylfaen" w:hAnsi="Sylfaen"/>
                <w:sz w:val="24"/>
                <w:szCs w:val="24"/>
                <w:lang w:val="ka-GE"/>
              </w:rPr>
              <w:t xml:space="preserve"> აქტივობების დაწყების თარიღი თითოეული გრანტისათვის </w:t>
            </w:r>
          </w:p>
        </w:tc>
        <w:tc>
          <w:tcPr>
            <w:tcW w:w="4860" w:type="dxa"/>
          </w:tcPr>
          <w:p w14:paraId="1B965A01" w14:textId="77777777" w:rsidR="00CE692E" w:rsidRPr="00A51FE5" w:rsidRDefault="00CE692E" w:rsidP="003B0A43">
            <w:pPr>
              <w:rPr>
                <w:sz w:val="24"/>
                <w:szCs w:val="24"/>
              </w:rPr>
            </w:pPr>
          </w:p>
        </w:tc>
      </w:tr>
      <w:tr w:rsidR="00CE692E" w:rsidRPr="00A51FE5" w14:paraId="473E0EA7" w14:textId="77777777" w:rsidTr="003B0A43">
        <w:tc>
          <w:tcPr>
            <w:tcW w:w="3960" w:type="dxa"/>
          </w:tcPr>
          <w:p w14:paraId="25A972FF" w14:textId="116C003D" w:rsidR="00CE692E" w:rsidRPr="00A51FE5" w:rsidRDefault="001A5906" w:rsidP="001A5906">
            <w:pPr>
              <w:rPr>
                <w:sz w:val="24"/>
                <w:szCs w:val="24"/>
              </w:rPr>
            </w:pPr>
            <w:r w:rsidRPr="00A51FE5">
              <w:rPr>
                <w:rFonts w:ascii="Sylfaen" w:hAnsi="Sylfaen"/>
                <w:sz w:val="24"/>
                <w:szCs w:val="24"/>
                <w:lang w:val="ka-GE"/>
              </w:rPr>
              <w:t xml:space="preserve">გლობალური ფონდის ბიუჯეტი თითოეული გრანტისათვის </w:t>
            </w:r>
            <w:r w:rsidR="00CE692E" w:rsidRPr="00A51FE5">
              <w:rPr>
                <w:sz w:val="24"/>
                <w:szCs w:val="24"/>
              </w:rPr>
              <w:br/>
            </w:r>
          </w:p>
        </w:tc>
        <w:tc>
          <w:tcPr>
            <w:tcW w:w="4860" w:type="dxa"/>
          </w:tcPr>
          <w:p w14:paraId="70AD6664" w14:textId="77777777" w:rsidR="00CE692E" w:rsidRPr="00A51FE5" w:rsidRDefault="00CE692E" w:rsidP="003B0A43">
            <w:pPr>
              <w:rPr>
                <w:sz w:val="24"/>
                <w:szCs w:val="24"/>
              </w:rPr>
            </w:pPr>
          </w:p>
        </w:tc>
      </w:tr>
    </w:tbl>
    <w:p w14:paraId="32C4EE1E" w14:textId="77777777" w:rsidR="00CE692E" w:rsidRPr="00A51FE5" w:rsidRDefault="00CE692E" w:rsidP="00CE692E">
      <w:pPr>
        <w:rPr>
          <w:sz w:val="24"/>
          <w:szCs w:val="24"/>
        </w:rPr>
      </w:pPr>
    </w:p>
    <w:p w14:paraId="47EFB962" w14:textId="77777777" w:rsidR="00CE692E" w:rsidRPr="00A51FE5" w:rsidRDefault="00CE692E" w:rsidP="00CE692E">
      <w:pPr>
        <w:rPr>
          <w:sz w:val="24"/>
          <w:szCs w:val="24"/>
        </w:rPr>
      </w:pPr>
    </w:p>
    <w:tbl>
      <w:tblPr>
        <w:tblW w:w="88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0"/>
        <w:gridCol w:w="4860"/>
      </w:tblGrid>
      <w:tr w:rsidR="00CE692E" w:rsidRPr="00A51FE5" w14:paraId="085E856F" w14:textId="77777777" w:rsidTr="003B0A43">
        <w:trPr>
          <w:tblHeader/>
        </w:trPr>
        <w:tc>
          <w:tcPr>
            <w:tcW w:w="8820" w:type="dxa"/>
            <w:gridSpan w:val="2"/>
            <w:shd w:val="clear" w:color="auto" w:fill="BFBFBF"/>
          </w:tcPr>
          <w:p w14:paraId="52A7BF30" w14:textId="2DC296F7" w:rsidR="00CE692E" w:rsidRPr="00A51FE5" w:rsidRDefault="001A5906" w:rsidP="00CE692E">
            <w:pPr>
              <w:pStyle w:val="ListParagraph"/>
              <w:numPr>
                <w:ilvl w:val="0"/>
                <w:numId w:val="11"/>
              </w:numPr>
              <w:ind w:left="342" w:firstLine="0"/>
              <w:jc w:val="center"/>
              <w:rPr>
                <w:sz w:val="24"/>
                <w:szCs w:val="24"/>
                <w:lang w:val="ru-RU"/>
              </w:rPr>
            </w:pPr>
            <w:r w:rsidRPr="00A51FE5">
              <w:rPr>
                <w:rFonts w:ascii="Sylfaen" w:hAnsi="Sylfaen"/>
                <w:b/>
                <w:sz w:val="24"/>
                <w:szCs w:val="24"/>
                <w:lang w:val="ka-GE"/>
              </w:rPr>
              <w:t>ვიზიტის კითხვები</w:t>
            </w:r>
          </w:p>
        </w:tc>
      </w:tr>
      <w:tr w:rsidR="00CE692E" w:rsidRPr="00A51FE5" w14:paraId="084EDCB0" w14:textId="77777777" w:rsidTr="003B0A43">
        <w:tc>
          <w:tcPr>
            <w:tcW w:w="3960" w:type="dxa"/>
          </w:tcPr>
          <w:p w14:paraId="2D31A381" w14:textId="77777777" w:rsidR="00CE692E" w:rsidRPr="00A51FE5" w:rsidRDefault="00CE692E" w:rsidP="003B0A43">
            <w:pPr>
              <w:pStyle w:val="ListParagraph"/>
              <w:ind w:left="342"/>
              <w:rPr>
                <w:sz w:val="24"/>
                <w:szCs w:val="24"/>
              </w:rPr>
            </w:pPr>
          </w:p>
          <w:p w14:paraId="645A5DD5" w14:textId="4F7A783B" w:rsidR="00CE692E" w:rsidRPr="00A51FE5" w:rsidRDefault="00DE1F7C" w:rsidP="003B0A43">
            <w:pPr>
              <w:ind w:left="342"/>
              <w:rPr>
                <w:sz w:val="24"/>
                <w:szCs w:val="24"/>
              </w:rPr>
            </w:pPr>
            <w:r w:rsidRPr="00A51FE5">
              <w:rPr>
                <w:rFonts w:ascii="Sylfaen" w:hAnsi="Sylfaen"/>
                <w:sz w:val="24"/>
                <w:szCs w:val="24"/>
                <w:lang w:val="ka-GE"/>
              </w:rPr>
              <w:t xml:space="preserve">თუ განუხორციელებია ძირითადი მიმღებს ვიზიტი თქვენთან? </w:t>
            </w:r>
            <w:r w:rsidR="00CE692E" w:rsidRPr="00A51FE5">
              <w:rPr>
                <w:sz w:val="24"/>
                <w:szCs w:val="24"/>
              </w:rPr>
              <w:br/>
            </w:r>
          </w:p>
        </w:tc>
        <w:tc>
          <w:tcPr>
            <w:tcW w:w="4860" w:type="dxa"/>
          </w:tcPr>
          <w:p w14:paraId="79CEA9A3" w14:textId="77777777" w:rsidR="00CE692E" w:rsidRPr="00A51FE5" w:rsidRDefault="00CE692E" w:rsidP="003B0A43">
            <w:pPr>
              <w:ind w:left="342"/>
              <w:rPr>
                <w:sz w:val="24"/>
                <w:szCs w:val="24"/>
              </w:rPr>
            </w:pPr>
          </w:p>
        </w:tc>
      </w:tr>
      <w:tr w:rsidR="00CE692E" w:rsidRPr="00A51FE5" w14:paraId="4A22DB78" w14:textId="77777777" w:rsidTr="003B0A43">
        <w:tc>
          <w:tcPr>
            <w:tcW w:w="3960" w:type="dxa"/>
          </w:tcPr>
          <w:p w14:paraId="5474F2D3" w14:textId="18B2F4CD" w:rsidR="00CE692E" w:rsidRPr="00A51FE5" w:rsidRDefault="00DE1F7C" w:rsidP="00DE1F7C">
            <w:pPr>
              <w:pStyle w:val="ListParagraph"/>
              <w:ind w:left="342"/>
              <w:rPr>
                <w:sz w:val="24"/>
                <w:szCs w:val="24"/>
              </w:rPr>
            </w:pPr>
            <w:r w:rsidRPr="00A51FE5">
              <w:rPr>
                <w:rFonts w:ascii="Sylfaen" w:hAnsi="Sylfaen"/>
                <w:sz w:val="24"/>
                <w:szCs w:val="24"/>
                <w:lang w:val="ka-GE"/>
              </w:rPr>
              <w:t xml:space="preserve">როდის გააგზავნეთ ბოლო ანგარიში ძირითად მიმღებთან </w:t>
            </w:r>
          </w:p>
        </w:tc>
        <w:tc>
          <w:tcPr>
            <w:tcW w:w="4860" w:type="dxa"/>
          </w:tcPr>
          <w:p w14:paraId="25946CE9" w14:textId="77777777" w:rsidR="00CE692E" w:rsidRPr="00A51FE5" w:rsidRDefault="00CE692E" w:rsidP="003B0A43">
            <w:pPr>
              <w:ind w:left="342"/>
              <w:rPr>
                <w:sz w:val="24"/>
                <w:szCs w:val="24"/>
              </w:rPr>
            </w:pPr>
          </w:p>
        </w:tc>
      </w:tr>
      <w:tr w:rsidR="00CE692E" w:rsidRPr="00A51FE5" w14:paraId="7A2E59DA" w14:textId="77777777" w:rsidTr="003B0A43">
        <w:tc>
          <w:tcPr>
            <w:tcW w:w="3960" w:type="dxa"/>
            <w:shd w:val="clear" w:color="auto" w:fill="BFBFBF"/>
          </w:tcPr>
          <w:p w14:paraId="364A669B" w14:textId="67323A4C" w:rsidR="00CE692E" w:rsidRPr="00A51FE5" w:rsidRDefault="00DE1F7C" w:rsidP="003B0A43">
            <w:pPr>
              <w:ind w:left="342"/>
              <w:rPr>
                <w:rFonts w:ascii="Sylfaen" w:hAnsi="Sylfaen"/>
                <w:sz w:val="24"/>
                <w:szCs w:val="24"/>
                <w:lang w:val="ka-GE"/>
              </w:rPr>
            </w:pPr>
            <w:r w:rsidRPr="00A51FE5">
              <w:rPr>
                <w:rFonts w:ascii="Sylfaen" w:hAnsi="Sylfaen"/>
                <w:sz w:val="24"/>
                <w:szCs w:val="24"/>
                <w:lang w:val="ka-GE"/>
              </w:rPr>
              <w:t>ფინანსები</w:t>
            </w:r>
          </w:p>
        </w:tc>
        <w:tc>
          <w:tcPr>
            <w:tcW w:w="4860" w:type="dxa"/>
          </w:tcPr>
          <w:p w14:paraId="5F4F243E" w14:textId="77777777" w:rsidR="00CE692E" w:rsidRPr="00A51FE5" w:rsidRDefault="00CE692E" w:rsidP="003B0A43">
            <w:pPr>
              <w:ind w:left="342"/>
              <w:rPr>
                <w:sz w:val="24"/>
                <w:szCs w:val="24"/>
              </w:rPr>
            </w:pPr>
          </w:p>
        </w:tc>
      </w:tr>
      <w:tr w:rsidR="00CE692E" w:rsidRPr="00A51FE5" w14:paraId="6806E7EC" w14:textId="77777777" w:rsidTr="003B0A43">
        <w:tc>
          <w:tcPr>
            <w:tcW w:w="3960" w:type="dxa"/>
          </w:tcPr>
          <w:p w14:paraId="5F39FFA6" w14:textId="7D934913" w:rsidR="00CE692E" w:rsidRPr="00A51FE5" w:rsidRDefault="00700BED" w:rsidP="00700BED">
            <w:pPr>
              <w:pStyle w:val="ListParagraph"/>
              <w:ind w:left="342"/>
              <w:rPr>
                <w:sz w:val="24"/>
                <w:szCs w:val="24"/>
              </w:rPr>
            </w:pPr>
            <w:r w:rsidRPr="00A51FE5">
              <w:rPr>
                <w:rFonts w:ascii="Sylfaen" w:hAnsi="Sylfaen"/>
                <w:sz w:val="24"/>
                <w:szCs w:val="24"/>
                <w:lang w:val="ka-GE"/>
              </w:rPr>
              <w:t xml:space="preserve">თუ  მიიღეთ ბოლო გადარიცხვა? თუ ასეა როდის და რამდენი? </w:t>
            </w:r>
            <w:r w:rsidR="00CE692E" w:rsidRPr="00A51FE5">
              <w:rPr>
                <w:sz w:val="24"/>
                <w:szCs w:val="24"/>
              </w:rPr>
              <w:br/>
            </w:r>
          </w:p>
        </w:tc>
        <w:tc>
          <w:tcPr>
            <w:tcW w:w="4860" w:type="dxa"/>
          </w:tcPr>
          <w:p w14:paraId="4F115C18" w14:textId="77777777" w:rsidR="00CE692E" w:rsidRPr="00A51FE5" w:rsidRDefault="00CE692E" w:rsidP="003B0A43">
            <w:pPr>
              <w:ind w:left="342"/>
              <w:rPr>
                <w:sz w:val="24"/>
                <w:szCs w:val="24"/>
              </w:rPr>
            </w:pPr>
          </w:p>
        </w:tc>
      </w:tr>
      <w:tr w:rsidR="00CE692E" w:rsidRPr="00A51FE5" w14:paraId="7C4F75E3" w14:textId="77777777" w:rsidTr="003B0A43">
        <w:tc>
          <w:tcPr>
            <w:tcW w:w="3960" w:type="dxa"/>
          </w:tcPr>
          <w:p w14:paraId="6BFC3574" w14:textId="131E1B4A" w:rsidR="00CE692E" w:rsidRPr="00A51FE5" w:rsidRDefault="00700BED" w:rsidP="00700BED">
            <w:pPr>
              <w:pStyle w:val="ListParagraph"/>
              <w:ind w:left="342"/>
              <w:rPr>
                <w:sz w:val="24"/>
                <w:szCs w:val="24"/>
                <w:lang w:val="ru-RU"/>
              </w:rPr>
            </w:pPr>
            <w:r w:rsidRPr="00A51FE5">
              <w:rPr>
                <w:rFonts w:ascii="Sylfaen" w:hAnsi="Sylfaen"/>
                <w:sz w:val="24"/>
                <w:szCs w:val="24"/>
                <w:lang w:val="ka-GE"/>
              </w:rPr>
              <w:t xml:space="preserve">ისევ გაქვთ თანხა ანგარიშზე? </w:t>
            </w:r>
          </w:p>
        </w:tc>
        <w:tc>
          <w:tcPr>
            <w:tcW w:w="4860" w:type="dxa"/>
          </w:tcPr>
          <w:p w14:paraId="459B927C" w14:textId="77777777" w:rsidR="00CE692E" w:rsidRPr="00A51FE5" w:rsidRDefault="00CE692E" w:rsidP="003B0A43">
            <w:pPr>
              <w:ind w:left="342"/>
              <w:rPr>
                <w:sz w:val="24"/>
                <w:szCs w:val="24"/>
              </w:rPr>
            </w:pPr>
          </w:p>
        </w:tc>
      </w:tr>
      <w:tr w:rsidR="00CE692E" w:rsidRPr="00A51FE5" w14:paraId="1D5E27AB" w14:textId="77777777" w:rsidTr="003B0A43">
        <w:tc>
          <w:tcPr>
            <w:tcW w:w="3960" w:type="dxa"/>
          </w:tcPr>
          <w:p w14:paraId="0F6A7350" w14:textId="2A5B970E" w:rsidR="00CE692E" w:rsidRPr="00A51FE5" w:rsidRDefault="00662392" w:rsidP="00067C62">
            <w:pPr>
              <w:pStyle w:val="ListParagraph"/>
              <w:ind w:left="342"/>
              <w:rPr>
                <w:sz w:val="24"/>
                <w:szCs w:val="24"/>
              </w:rPr>
            </w:pPr>
            <w:r w:rsidRPr="00A51FE5">
              <w:rPr>
                <w:rFonts w:ascii="Sylfaen" w:hAnsi="Sylfaen"/>
                <w:sz w:val="24"/>
                <w:szCs w:val="24"/>
                <w:lang w:val="ka-GE"/>
              </w:rPr>
              <w:t>თუ შეიძლება ერთობლივად გადავ</w:t>
            </w:r>
            <w:r w:rsidR="001941BC">
              <w:rPr>
                <w:rFonts w:ascii="Sylfaen" w:hAnsi="Sylfaen"/>
                <w:sz w:val="24"/>
                <w:szCs w:val="24"/>
                <w:lang w:val="ka-GE"/>
              </w:rPr>
              <w:t>ხ</w:t>
            </w:r>
            <w:r w:rsidRPr="00A51FE5">
              <w:rPr>
                <w:rFonts w:ascii="Sylfaen" w:hAnsi="Sylfaen"/>
                <w:sz w:val="24"/>
                <w:szCs w:val="24"/>
                <w:lang w:val="ka-GE"/>
              </w:rPr>
              <w:t xml:space="preserve">ედოთ ქვე და </w:t>
            </w:r>
            <w:r w:rsidR="001941BC">
              <w:rPr>
                <w:rFonts w:ascii="Sylfaen" w:hAnsi="Sylfaen"/>
                <w:sz w:val="24"/>
                <w:szCs w:val="24"/>
                <w:lang w:val="ka-GE"/>
              </w:rPr>
              <w:t>ქ</w:t>
            </w:r>
            <w:r w:rsidRPr="00A51FE5">
              <w:rPr>
                <w:rFonts w:ascii="Sylfaen" w:hAnsi="Sylfaen"/>
                <w:sz w:val="24"/>
                <w:szCs w:val="24"/>
                <w:lang w:val="ka-GE"/>
              </w:rPr>
              <w:t>ვე</w:t>
            </w:r>
            <w:r w:rsidR="001941BC">
              <w:rPr>
                <w:rFonts w:ascii="Sylfaen" w:hAnsi="Sylfaen"/>
                <w:sz w:val="24"/>
                <w:szCs w:val="24"/>
                <w:lang w:val="ka-GE"/>
              </w:rPr>
              <w:t>-ქვე-</w:t>
            </w:r>
            <w:r w:rsidRPr="00A51FE5">
              <w:rPr>
                <w:rFonts w:ascii="Sylfaen" w:hAnsi="Sylfaen"/>
                <w:sz w:val="24"/>
                <w:szCs w:val="24"/>
                <w:lang w:val="ka-GE"/>
              </w:rPr>
              <w:t xml:space="preserve">კონტრაქტორების </w:t>
            </w:r>
            <w:r w:rsidR="001941BC">
              <w:rPr>
                <w:rFonts w:ascii="Sylfaen" w:hAnsi="Sylfaen"/>
                <w:sz w:val="24"/>
                <w:szCs w:val="24"/>
                <w:lang w:val="ka-GE"/>
              </w:rPr>
              <w:t>გადარიცხვის</w:t>
            </w:r>
            <w:r w:rsidRPr="00A51FE5">
              <w:rPr>
                <w:rFonts w:ascii="Sylfaen" w:hAnsi="Sylfaen"/>
                <w:sz w:val="24"/>
                <w:szCs w:val="24"/>
                <w:lang w:val="ka-GE"/>
              </w:rPr>
              <w:t xml:space="preserve"> გეგმა</w:t>
            </w:r>
            <w:r w:rsidR="001941BC">
              <w:rPr>
                <w:rFonts w:ascii="Sylfaen" w:hAnsi="Sylfaen"/>
                <w:sz w:val="24"/>
                <w:szCs w:val="24"/>
                <w:lang w:val="ka-GE"/>
              </w:rPr>
              <w:t>ს</w:t>
            </w:r>
            <w:r w:rsidRPr="00A51FE5">
              <w:rPr>
                <w:rFonts w:ascii="Sylfaen" w:hAnsi="Sylfaen"/>
                <w:sz w:val="24"/>
                <w:szCs w:val="24"/>
                <w:lang w:val="ka-GE"/>
              </w:rPr>
              <w:t xml:space="preserve">? </w:t>
            </w:r>
            <w:r w:rsidR="00CE692E" w:rsidRPr="00A51FE5">
              <w:rPr>
                <w:sz w:val="24"/>
                <w:szCs w:val="24"/>
              </w:rPr>
              <w:br/>
            </w:r>
          </w:p>
        </w:tc>
        <w:tc>
          <w:tcPr>
            <w:tcW w:w="4860" w:type="dxa"/>
          </w:tcPr>
          <w:p w14:paraId="01D682A2" w14:textId="77777777" w:rsidR="00CE692E" w:rsidRPr="00A51FE5" w:rsidRDefault="00CE692E" w:rsidP="003B0A43">
            <w:pPr>
              <w:ind w:left="342"/>
              <w:rPr>
                <w:sz w:val="24"/>
                <w:szCs w:val="24"/>
              </w:rPr>
            </w:pPr>
          </w:p>
        </w:tc>
      </w:tr>
      <w:tr w:rsidR="00CE692E" w:rsidRPr="00A51FE5" w14:paraId="69336745" w14:textId="77777777" w:rsidTr="003B0A43">
        <w:tc>
          <w:tcPr>
            <w:tcW w:w="3960" w:type="dxa"/>
            <w:shd w:val="clear" w:color="auto" w:fill="BFBFBF"/>
          </w:tcPr>
          <w:p w14:paraId="4024820C" w14:textId="0670D12A" w:rsidR="00CE692E" w:rsidRPr="00A51FE5" w:rsidRDefault="00067C62" w:rsidP="003B0A43">
            <w:pPr>
              <w:ind w:left="342"/>
              <w:rPr>
                <w:rFonts w:ascii="Sylfaen" w:hAnsi="Sylfaen"/>
                <w:sz w:val="24"/>
                <w:szCs w:val="24"/>
                <w:lang w:val="ka-GE"/>
              </w:rPr>
            </w:pPr>
            <w:r w:rsidRPr="00A51FE5">
              <w:rPr>
                <w:rFonts w:ascii="Sylfaen" w:hAnsi="Sylfaen"/>
                <w:sz w:val="24"/>
                <w:szCs w:val="24"/>
                <w:lang w:val="ka-GE"/>
              </w:rPr>
              <w:t>შესყიდვები</w:t>
            </w:r>
            <w:r w:rsidRPr="00A51FE5">
              <w:rPr>
                <w:sz w:val="24"/>
                <w:szCs w:val="24"/>
              </w:rPr>
              <w:t xml:space="preserve"> &amp; </w:t>
            </w:r>
            <w:r w:rsidRPr="00A51FE5">
              <w:rPr>
                <w:rFonts w:ascii="Sylfaen" w:hAnsi="Sylfaen"/>
                <w:sz w:val="24"/>
                <w:szCs w:val="24"/>
                <w:lang w:val="ka-GE"/>
              </w:rPr>
              <w:t>მარაგების მართვა</w:t>
            </w:r>
          </w:p>
        </w:tc>
        <w:tc>
          <w:tcPr>
            <w:tcW w:w="4860" w:type="dxa"/>
          </w:tcPr>
          <w:p w14:paraId="539DD64F" w14:textId="77777777" w:rsidR="00CE692E" w:rsidRPr="00A51FE5" w:rsidRDefault="00CE692E" w:rsidP="003B0A43">
            <w:pPr>
              <w:ind w:left="342"/>
              <w:rPr>
                <w:sz w:val="24"/>
                <w:szCs w:val="24"/>
              </w:rPr>
            </w:pPr>
          </w:p>
        </w:tc>
      </w:tr>
      <w:tr w:rsidR="00CE692E" w:rsidRPr="00A51FE5" w14:paraId="665DD0A0" w14:textId="77777777" w:rsidTr="003B0A43">
        <w:tc>
          <w:tcPr>
            <w:tcW w:w="3960" w:type="dxa"/>
          </w:tcPr>
          <w:p w14:paraId="740DA259" w14:textId="0CD4E3C1" w:rsidR="00CE692E" w:rsidRPr="00A51FE5" w:rsidRDefault="00067C62" w:rsidP="00067C62">
            <w:pPr>
              <w:pStyle w:val="ListParagraph"/>
              <w:ind w:left="342"/>
              <w:rPr>
                <w:sz w:val="24"/>
                <w:szCs w:val="24"/>
              </w:rPr>
            </w:pPr>
            <w:r w:rsidRPr="00A51FE5">
              <w:rPr>
                <w:rFonts w:ascii="Sylfaen" w:hAnsi="Sylfaen"/>
                <w:sz w:val="24"/>
                <w:szCs w:val="24"/>
                <w:lang w:val="ka-GE"/>
              </w:rPr>
              <w:t xml:space="preserve">როდის მიიღეთ ბოლოს მედიკამენტები და მასალები? </w:t>
            </w:r>
          </w:p>
        </w:tc>
        <w:tc>
          <w:tcPr>
            <w:tcW w:w="4860" w:type="dxa"/>
          </w:tcPr>
          <w:p w14:paraId="4A1A19D5" w14:textId="77777777" w:rsidR="00CE692E" w:rsidRPr="00A51FE5" w:rsidRDefault="00CE692E" w:rsidP="003B0A43">
            <w:pPr>
              <w:ind w:left="342"/>
              <w:rPr>
                <w:sz w:val="24"/>
                <w:szCs w:val="24"/>
              </w:rPr>
            </w:pPr>
          </w:p>
        </w:tc>
      </w:tr>
      <w:tr w:rsidR="00CE692E" w:rsidRPr="00A51FE5" w14:paraId="7E7E24BC" w14:textId="77777777" w:rsidTr="003B0A43">
        <w:tc>
          <w:tcPr>
            <w:tcW w:w="3960" w:type="dxa"/>
          </w:tcPr>
          <w:p w14:paraId="38197892" w14:textId="000184E9" w:rsidR="00CE692E" w:rsidRPr="00A51FE5" w:rsidRDefault="00067C62" w:rsidP="00067C62">
            <w:pPr>
              <w:pStyle w:val="ListParagraph"/>
              <w:ind w:left="342"/>
              <w:rPr>
                <w:sz w:val="24"/>
                <w:szCs w:val="24"/>
              </w:rPr>
            </w:pPr>
            <w:r w:rsidRPr="00A51FE5">
              <w:rPr>
                <w:rFonts w:ascii="Sylfaen" w:hAnsi="Sylfaen"/>
                <w:sz w:val="24"/>
                <w:szCs w:val="24"/>
                <w:lang w:val="ka-GE"/>
              </w:rPr>
              <w:t xml:space="preserve">როდის შეუკვეთეთ ბოლოს მედიკამენტები და მასალები? </w:t>
            </w:r>
            <w:r w:rsidR="00CE692E" w:rsidRPr="00A51FE5">
              <w:rPr>
                <w:sz w:val="24"/>
                <w:szCs w:val="24"/>
              </w:rPr>
              <w:br/>
            </w:r>
          </w:p>
        </w:tc>
        <w:tc>
          <w:tcPr>
            <w:tcW w:w="4860" w:type="dxa"/>
          </w:tcPr>
          <w:p w14:paraId="443348D6" w14:textId="77777777" w:rsidR="00CE692E" w:rsidRPr="00A51FE5" w:rsidRDefault="00CE692E" w:rsidP="003B0A43">
            <w:pPr>
              <w:ind w:left="342"/>
              <w:rPr>
                <w:sz w:val="24"/>
                <w:szCs w:val="24"/>
              </w:rPr>
            </w:pPr>
          </w:p>
        </w:tc>
      </w:tr>
      <w:tr w:rsidR="00CE692E" w:rsidRPr="00A51FE5" w14:paraId="6105A3D0" w14:textId="77777777" w:rsidTr="003B0A43">
        <w:tc>
          <w:tcPr>
            <w:tcW w:w="3960" w:type="dxa"/>
          </w:tcPr>
          <w:p w14:paraId="48544F2F" w14:textId="16BEB74D" w:rsidR="00CE692E" w:rsidRPr="00A51FE5" w:rsidRDefault="00067C62" w:rsidP="00067C62">
            <w:pPr>
              <w:pStyle w:val="ListParagraph"/>
              <w:ind w:left="342"/>
              <w:rPr>
                <w:sz w:val="24"/>
                <w:szCs w:val="24"/>
              </w:rPr>
            </w:pPr>
            <w:r w:rsidRPr="00A51FE5">
              <w:rPr>
                <w:rFonts w:ascii="Sylfaen" w:hAnsi="Sylfaen"/>
                <w:sz w:val="24"/>
                <w:szCs w:val="24"/>
                <w:lang w:val="ka-GE"/>
              </w:rPr>
              <w:t>თუ არის დღე</w:t>
            </w:r>
            <w:r w:rsidR="001941BC">
              <w:rPr>
                <w:rFonts w:ascii="Sylfaen" w:hAnsi="Sylfaen"/>
                <w:sz w:val="24"/>
                <w:szCs w:val="24"/>
                <w:lang w:val="ka-GE"/>
              </w:rPr>
              <w:t>ი</w:t>
            </w:r>
            <w:r w:rsidRPr="00A51FE5">
              <w:rPr>
                <w:rFonts w:ascii="Sylfaen" w:hAnsi="Sylfaen"/>
                <w:sz w:val="24"/>
                <w:szCs w:val="24"/>
                <w:lang w:val="ka-GE"/>
              </w:rPr>
              <w:t xml:space="preserve">სათვის ამოწურული მარაგები? </w:t>
            </w:r>
            <w:r w:rsidR="00CE692E" w:rsidRPr="00A51FE5">
              <w:rPr>
                <w:sz w:val="24"/>
                <w:szCs w:val="24"/>
              </w:rPr>
              <w:br/>
            </w:r>
          </w:p>
        </w:tc>
        <w:tc>
          <w:tcPr>
            <w:tcW w:w="4860" w:type="dxa"/>
          </w:tcPr>
          <w:p w14:paraId="656EA6E6" w14:textId="77777777" w:rsidR="00CE692E" w:rsidRPr="00A51FE5" w:rsidRDefault="00CE692E" w:rsidP="003B0A43">
            <w:pPr>
              <w:ind w:left="342"/>
              <w:rPr>
                <w:sz w:val="24"/>
                <w:szCs w:val="24"/>
              </w:rPr>
            </w:pPr>
          </w:p>
        </w:tc>
      </w:tr>
      <w:tr w:rsidR="00CE692E" w:rsidRPr="00A51FE5" w14:paraId="7EA5BC88" w14:textId="77777777" w:rsidTr="003B0A43">
        <w:tc>
          <w:tcPr>
            <w:tcW w:w="3960" w:type="dxa"/>
          </w:tcPr>
          <w:p w14:paraId="306A4FBC" w14:textId="4B18CBFE" w:rsidR="00CE692E" w:rsidRPr="00A51FE5" w:rsidRDefault="001941BC" w:rsidP="003B0A43">
            <w:pPr>
              <w:pStyle w:val="ListParagraph"/>
              <w:ind w:left="342"/>
              <w:rPr>
                <w:sz w:val="24"/>
                <w:szCs w:val="24"/>
              </w:rPr>
            </w:pPr>
            <w:r>
              <w:rPr>
                <w:rFonts w:ascii="Sylfaen" w:hAnsi="Sylfaen"/>
                <w:sz w:val="24"/>
                <w:szCs w:val="24"/>
                <w:lang w:val="ka-GE"/>
              </w:rPr>
              <w:t>გააგზა</w:t>
            </w:r>
            <w:r w:rsidR="00067C62" w:rsidRPr="00A51FE5">
              <w:rPr>
                <w:rFonts w:ascii="Sylfaen" w:hAnsi="Sylfaen"/>
                <w:sz w:val="24"/>
                <w:szCs w:val="24"/>
                <w:lang w:val="ka-GE"/>
              </w:rPr>
              <w:t xml:space="preserve">ვნეთ მედიკამენტები ან მასალა ქვე-კონტრაქტორებთან ან ქვე-ქვე- კონტრაქტორებთან? </w:t>
            </w:r>
            <w:r w:rsidR="00CE692E" w:rsidRPr="00A51FE5">
              <w:rPr>
                <w:sz w:val="24"/>
                <w:szCs w:val="24"/>
              </w:rPr>
              <w:br/>
            </w:r>
          </w:p>
        </w:tc>
        <w:tc>
          <w:tcPr>
            <w:tcW w:w="4860" w:type="dxa"/>
          </w:tcPr>
          <w:p w14:paraId="7981ABB8" w14:textId="77777777" w:rsidR="00CE692E" w:rsidRPr="00A51FE5" w:rsidRDefault="00CE692E" w:rsidP="003B0A43">
            <w:pPr>
              <w:ind w:left="342"/>
              <w:rPr>
                <w:sz w:val="24"/>
                <w:szCs w:val="24"/>
              </w:rPr>
            </w:pPr>
          </w:p>
        </w:tc>
      </w:tr>
      <w:tr w:rsidR="00CE692E" w:rsidRPr="00A51FE5" w14:paraId="4E6C3BFC" w14:textId="77777777" w:rsidTr="003B0A43">
        <w:tc>
          <w:tcPr>
            <w:tcW w:w="3960" w:type="dxa"/>
            <w:shd w:val="clear" w:color="auto" w:fill="BFBFBF"/>
          </w:tcPr>
          <w:p w14:paraId="373EB600" w14:textId="4D6F9B8B" w:rsidR="00CE692E" w:rsidRPr="00A51FE5" w:rsidRDefault="00067C62" w:rsidP="00067C62">
            <w:pPr>
              <w:keepNext/>
              <w:rPr>
                <w:rFonts w:ascii="Sylfaen" w:hAnsi="Sylfaen"/>
                <w:b/>
                <w:sz w:val="24"/>
                <w:szCs w:val="24"/>
                <w:lang w:val="ka-GE"/>
              </w:rPr>
            </w:pPr>
            <w:r w:rsidRPr="00A51FE5">
              <w:rPr>
                <w:rFonts w:ascii="Sylfaen" w:hAnsi="Sylfaen"/>
                <w:b/>
                <w:sz w:val="24"/>
                <w:szCs w:val="24"/>
                <w:lang w:val="ka-GE"/>
              </w:rPr>
              <w:lastRenderedPageBreak/>
              <w:t>მენეჯმენტი</w:t>
            </w:r>
          </w:p>
        </w:tc>
        <w:tc>
          <w:tcPr>
            <w:tcW w:w="4860" w:type="dxa"/>
          </w:tcPr>
          <w:p w14:paraId="7BD8FCEE" w14:textId="77777777" w:rsidR="00CE692E" w:rsidRPr="00A51FE5" w:rsidRDefault="00CE692E" w:rsidP="003B0A43">
            <w:pPr>
              <w:ind w:left="342"/>
              <w:rPr>
                <w:sz w:val="24"/>
                <w:szCs w:val="24"/>
              </w:rPr>
            </w:pPr>
          </w:p>
        </w:tc>
      </w:tr>
      <w:tr w:rsidR="00CE692E" w:rsidRPr="00A51FE5" w14:paraId="35D42F19" w14:textId="77777777" w:rsidTr="003B0A43">
        <w:tc>
          <w:tcPr>
            <w:tcW w:w="3960" w:type="dxa"/>
          </w:tcPr>
          <w:p w14:paraId="29460066" w14:textId="1FFFEA66" w:rsidR="00CE692E" w:rsidRPr="00A51FE5" w:rsidRDefault="00067C62" w:rsidP="00067C62">
            <w:pPr>
              <w:pStyle w:val="ListParagraph"/>
              <w:keepNext/>
              <w:ind w:left="342"/>
              <w:rPr>
                <w:sz w:val="24"/>
                <w:szCs w:val="24"/>
              </w:rPr>
            </w:pPr>
            <w:r w:rsidRPr="00A51FE5">
              <w:rPr>
                <w:rFonts w:ascii="Sylfaen" w:hAnsi="Sylfaen"/>
                <w:sz w:val="24"/>
                <w:szCs w:val="24"/>
                <w:lang w:val="ka-GE"/>
              </w:rPr>
              <w:t xml:space="preserve">თუ მიიღეთ ქვე-კონტრაქტორის ანგარიშები დროულად? თუ შეიძლება ერთობლივად გადავხედოთ ქვე-კონტრაქტორების აქტივობებს მათი სამუშაო გეგმის მხედვით? </w:t>
            </w:r>
            <w:r w:rsidR="00CE692E" w:rsidRPr="00A51FE5">
              <w:rPr>
                <w:sz w:val="24"/>
                <w:szCs w:val="24"/>
              </w:rPr>
              <w:br/>
            </w:r>
          </w:p>
        </w:tc>
        <w:tc>
          <w:tcPr>
            <w:tcW w:w="4860" w:type="dxa"/>
          </w:tcPr>
          <w:p w14:paraId="7D8A1853" w14:textId="77777777" w:rsidR="00CE692E" w:rsidRPr="00A51FE5" w:rsidRDefault="00CE692E" w:rsidP="003B0A43">
            <w:pPr>
              <w:ind w:left="342"/>
              <w:rPr>
                <w:sz w:val="24"/>
                <w:szCs w:val="24"/>
              </w:rPr>
            </w:pPr>
          </w:p>
        </w:tc>
      </w:tr>
      <w:tr w:rsidR="00CE692E" w:rsidRPr="00A51FE5" w14:paraId="40F4B984" w14:textId="77777777" w:rsidTr="003B0A43">
        <w:tc>
          <w:tcPr>
            <w:tcW w:w="3960" w:type="dxa"/>
          </w:tcPr>
          <w:p w14:paraId="281FB12B" w14:textId="061294D4" w:rsidR="00CE692E" w:rsidRPr="00A51FE5" w:rsidRDefault="00067C62" w:rsidP="00067C62">
            <w:pPr>
              <w:pStyle w:val="ListParagraph"/>
              <w:ind w:left="342"/>
              <w:rPr>
                <w:sz w:val="24"/>
                <w:szCs w:val="24"/>
              </w:rPr>
            </w:pPr>
            <w:r w:rsidRPr="00A51FE5">
              <w:rPr>
                <w:rFonts w:ascii="Sylfaen" w:hAnsi="Sylfaen"/>
                <w:sz w:val="24"/>
                <w:szCs w:val="24"/>
                <w:lang w:val="ka-GE"/>
              </w:rPr>
              <w:t xml:space="preserve">თუ აიყვანეთ თანამშრომლები პროექტის გეგმის მიხედვით? </w:t>
            </w:r>
          </w:p>
        </w:tc>
        <w:tc>
          <w:tcPr>
            <w:tcW w:w="4860" w:type="dxa"/>
          </w:tcPr>
          <w:p w14:paraId="62DC855A" w14:textId="77777777" w:rsidR="00CE692E" w:rsidRPr="00A51FE5" w:rsidRDefault="00CE692E" w:rsidP="003B0A43">
            <w:pPr>
              <w:ind w:left="342"/>
              <w:rPr>
                <w:sz w:val="24"/>
                <w:szCs w:val="24"/>
              </w:rPr>
            </w:pPr>
          </w:p>
        </w:tc>
      </w:tr>
      <w:tr w:rsidR="00CE692E" w:rsidRPr="00A51FE5" w14:paraId="574DB9F0" w14:textId="77777777" w:rsidTr="003B0A43">
        <w:tc>
          <w:tcPr>
            <w:tcW w:w="3960" w:type="dxa"/>
          </w:tcPr>
          <w:p w14:paraId="077DE568" w14:textId="068927AF" w:rsidR="00CE692E" w:rsidRPr="00A51FE5" w:rsidRDefault="00067C62" w:rsidP="00067C62">
            <w:pPr>
              <w:pStyle w:val="ListParagraph"/>
              <w:ind w:left="342"/>
              <w:rPr>
                <w:sz w:val="24"/>
                <w:szCs w:val="24"/>
              </w:rPr>
            </w:pPr>
            <w:r w:rsidRPr="00A51FE5">
              <w:rPr>
                <w:rFonts w:ascii="Sylfaen" w:hAnsi="Sylfaen"/>
                <w:sz w:val="24"/>
                <w:szCs w:val="24"/>
                <w:lang w:val="ka-GE"/>
              </w:rPr>
              <w:t xml:space="preserve">თუ არსებობს  გლობალური ფონდის სხვა აქტივობებთან ჰარმონიზაციის მტკიცებულება? </w:t>
            </w:r>
          </w:p>
        </w:tc>
        <w:tc>
          <w:tcPr>
            <w:tcW w:w="4860" w:type="dxa"/>
          </w:tcPr>
          <w:p w14:paraId="03D68234" w14:textId="77777777" w:rsidR="00CE692E" w:rsidRPr="00A51FE5" w:rsidRDefault="00CE692E" w:rsidP="003B0A43">
            <w:pPr>
              <w:ind w:left="342"/>
              <w:rPr>
                <w:sz w:val="24"/>
                <w:szCs w:val="24"/>
              </w:rPr>
            </w:pPr>
          </w:p>
        </w:tc>
      </w:tr>
      <w:tr w:rsidR="00CE692E" w:rsidRPr="00A51FE5" w14:paraId="6577D9B1" w14:textId="77777777" w:rsidTr="003B0A43">
        <w:tc>
          <w:tcPr>
            <w:tcW w:w="3960" w:type="dxa"/>
            <w:shd w:val="clear" w:color="auto" w:fill="BFBFBF"/>
          </w:tcPr>
          <w:p w14:paraId="5BE31D1A" w14:textId="3EACFBEF" w:rsidR="00CE692E" w:rsidRPr="00A51FE5" w:rsidRDefault="00067C62" w:rsidP="00067C62">
            <w:pPr>
              <w:ind w:left="342"/>
              <w:rPr>
                <w:sz w:val="24"/>
                <w:szCs w:val="24"/>
              </w:rPr>
            </w:pPr>
            <w:r w:rsidRPr="00A51FE5">
              <w:rPr>
                <w:rFonts w:ascii="Sylfaen" w:hAnsi="Sylfaen"/>
                <w:sz w:val="24"/>
                <w:szCs w:val="24"/>
                <w:lang w:val="ka-GE"/>
              </w:rPr>
              <w:t xml:space="preserve">შესრულებული საქმიანობა და შედეგები </w:t>
            </w:r>
          </w:p>
        </w:tc>
        <w:tc>
          <w:tcPr>
            <w:tcW w:w="4860" w:type="dxa"/>
          </w:tcPr>
          <w:p w14:paraId="32E06462" w14:textId="77777777" w:rsidR="00CE692E" w:rsidRPr="00A51FE5" w:rsidRDefault="00CE692E" w:rsidP="003B0A43">
            <w:pPr>
              <w:ind w:left="342"/>
              <w:rPr>
                <w:sz w:val="24"/>
                <w:szCs w:val="24"/>
              </w:rPr>
            </w:pPr>
          </w:p>
        </w:tc>
      </w:tr>
      <w:tr w:rsidR="00CE692E" w:rsidRPr="00A51FE5" w14:paraId="21C02CAC" w14:textId="77777777" w:rsidTr="003B0A43">
        <w:tc>
          <w:tcPr>
            <w:tcW w:w="3960" w:type="dxa"/>
          </w:tcPr>
          <w:p w14:paraId="41E75030" w14:textId="65557EBF" w:rsidR="00CE692E" w:rsidRPr="00A51FE5" w:rsidRDefault="00067C62" w:rsidP="00067C62">
            <w:pPr>
              <w:pStyle w:val="ListParagraph"/>
              <w:ind w:left="342"/>
              <w:rPr>
                <w:sz w:val="24"/>
                <w:szCs w:val="24"/>
              </w:rPr>
            </w:pPr>
            <w:r w:rsidRPr="00A51FE5">
              <w:rPr>
                <w:rFonts w:ascii="Sylfaen" w:hAnsi="Sylfaen"/>
                <w:sz w:val="24"/>
                <w:szCs w:val="24"/>
                <w:lang w:val="ka-GE"/>
              </w:rPr>
              <w:t xml:space="preserve">თუ მიაღწიეთ მოსალოდნელ შედეგებს? </w:t>
            </w:r>
            <w:r w:rsidR="00CE692E" w:rsidRPr="00A51FE5">
              <w:rPr>
                <w:sz w:val="24"/>
                <w:szCs w:val="24"/>
              </w:rPr>
              <w:br/>
            </w:r>
            <w:r w:rsidR="00CE692E" w:rsidRPr="00A51FE5">
              <w:rPr>
                <w:sz w:val="24"/>
                <w:szCs w:val="24"/>
              </w:rPr>
              <w:br/>
            </w:r>
          </w:p>
        </w:tc>
        <w:tc>
          <w:tcPr>
            <w:tcW w:w="4860" w:type="dxa"/>
          </w:tcPr>
          <w:p w14:paraId="61FC2910" w14:textId="77777777" w:rsidR="00CE692E" w:rsidRPr="00A51FE5" w:rsidRDefault="00CE692E" w:rsidP="003B0A43">
            <w:pPr>
              <w:ind w:left="342"/>
              <w:rPr>
                <w:sz w:val="24"/>
                <w:szCs w:val="24"/>
              </w:rPr>
            </w:pPr>
          </w:p>
        </w:tc>
      </w:tr>
    </w:tbl>
    <w:p w14:paraId="647E7E80" w14:textId="77777777" w:rsidR="00CE692E" w:rsidRPr="00A51FE5" w:rsidRDefault="00CE692E" w:rsidP="00CE692E">
      <w:pPr>
        <w:rPr>
          <w:sz w:val="24"/>
          <w:szCs w:val="24"/>
        </w:rPr>
      </w:pPr>
    </w:p>
    <w:p w14:paraId="63C7E14B" w14:textId="77777777" w:rsidR="00CE692E" w:rsidRPr="00A51FE5" w:rsidRDefault="00CE692E" w:rsidP="00CE692E">
      <w:pPr>
        <w:rPr>
          <w:sz w:val="24"/>
          <w:szCs w:val="24"/>
        </w:rPr>
      </w:pPr>
    </w:p>
    <w:p w14:paraId="061AF090" w14:textId="77777777" w:rsidR="00CE692E" w:rsidRPr="00A51FE5" w:rsidRDefault="00CE692E" w:rsidP="00CE692E">
      <w:pPr>
        <w:rPr>
          <w:sz w:val="24"/>
          <w:szCs w:val="24"/>
        </w:rPr>
      </w:pPr>
    </w:p>
    <w:tbl>
      <w:tblPr>
        <w:tblW w:w="88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860"/>
      </w:tblGrid>
      <w:tr w:rsidR="00CE692E" w:rsidRPr="00A51FE5" w14:paraId="4A687E99" w14:textId="77777777" w:rsidTr="003B0A43">
        <w:trPr>
          <w:trHeight w:val="377"/>
        </w:trPr>
        <w:tc>
          <w:tcPr>
            <w:tcW w:w="8820" w:type="dxa"/>
            <w:gridSpan w:val="2"/>
            <w:shd w:val="clear" w:color="auto" w:fill="BFBFBF"/>
            <w:vAlign w:val="center"/>
          </w:tcPr>
          <w:p w14:paraId="528B7085" w14:textId="280F5923" w:rsidR="00CE692E" w:rsidRPr="00A51FE5" w:rsidRDefault="00CE692E" w:rsidP="00CE692E">
            <w:pPr>
              <w:pStyle w:val="ListParagraph"/>
              <w:numPr>
                <w:ilvl w:val="0"/>
                <w:numId w:val="11"/>
              </w:numPr>
              <w:ind w:left="342" w:firstLine="0"/>
              <w:jc w:val="center"/>
              <w:rPr>
                <w:rFonts w:cs="Calibri"/>
                <w:sz w:val="24"/>
                <w:szCs w:val="24"/>
              </w:rPr>
            </w:pPr>
            <w:r w:rsidRPr="00A51FE5">
              <w:rPr>
                <w:rFonts w:eastAsia="Times New Roman" w:cs="Calibri"/>
                <w:b/>
                <w:sz w:val="24"/>
                <w:szCs w:val="24"/>
              </w:rPr>
              <w:t xml:space="preserve"> </w:t>
            </w:r>
            <w:r w:rsidR="00067C62" w:rsidRPr="00A51FE5">
              <w:rPr>
                <w:rFonts w:ascii="Sylfaen" w:eastAsia="Times New Roman" w:hAnsi="Sylfaen" w:cs="Calibri"/>
                <w:b/>
                <w:sz w:val="24"/>
                <w:szCs w:val="24"/>
                <w:lang w:val="ka-GE"/>
              </w:rPr>
              <w:t>ვიზიტის დაკვირვებები</w:t>
            </w:r>
          </w:p>
        </w:tc>
      </w:tr>
      <w:tr w:rsidR="00CE692E" w:rsidRPr="00A51FE5" w14:paraId="1DDB0C11" w14:textId="77777777" w:rsidTr="003B0A43">
        <w:tc>
          <w:tcPr>
            <w:tcW w:w="3960" w:type="dxa"/>
          </w:tcPr>
          <w:p w14:paraId="25CD9D15" w14:textId="77777777" w:rsidR="00CE692E" w:rsidRPr="00A51FE5" w:rsidRDefault="00CE692E" w:rsidP="003B0A43">
            <w:pPr>
              <w:pStyle w:val="ListParagraph"/>
              <w:ind w:left="342"/>
              <w:rPr>
                <w:rFonts w:cs="Calibri"/>
                <w:sz w:val="24"/>
                <w:szCs w:val="24"/>
              </w:rPr>
            </w:pPr>
          </w:p>
          <w:p w14:paraId="5C0FFEE0" w14:textId="672491A4" w:rsidR="00CE692E" w:rsidRPr="00A51FE5" w:rsidRDefault="00067C62" w:rsidP="003B0A43">
            <w:pPr>
              <w:ind w:left="342"/>
              <w:rPr>
                <w:rFonts w:ascii="Sylfaen" w:hAnsi="Sylfaen" w:cs="Calibri"/>
                <w:sz w:val="24"/>
                <w:szCs w:val="24"/>
                <w:lang w:val="ka-GE"/>
              </w:rPr>
            </w:pPr>
            <w:r w:rsidRPr="00A51FE5">
              <w:rPr>
                <w:rFonts w:ascii="Sylfaen" w:eastAsia="Times New Roman" w:hAnsi="Sylfaen" w:cs="Calibri"/>
                <w:sz w:val="24"/>
                <w:szCs w:val="24"/>
                <w:lang w:val="ka-GE"/>
              </w:rPr>
              <w:t>წამყვანი შტატი</w:t>
            </w:r>
          </w:p>
          <w:p w14:paraId="6CB1C5D1" w14:textId="77777777" w:rsidR="00CE692E" w:rsidRPr="00A51FE5" w:rsidRDefault="00CE692E" w:rsidP="003B0A43">
            <w:pPr>
              <w:ind w:left="342"/>
              <w:rPr>
                <w:rFonts w:cs="Calibri"/>
                <w:sz w:val="24"/>
                <w:szCs w:val="24"/>
              </w:rPr>
            </w:pPr>
          </w:p>
        </w:tc>
        <w:tc>
          <w:tcPr>
            <w:tcW w:w="4860" w:type="dxa"/>
          </w:tcPr>
          <w:p w14:paraId="7AFED916" w14:textId="77777777" w:rsidR="00CE692E" w:rsidRPr="00A51FE5" w:rsidRDefault="00CE692E" w:rsidP="003B0A43">
            <w:pPr>
              <w:ind w:left="342"/>
              <w:rPr>
                <w:rFonts w:eastAsia="Times New Roman" w:cs="Calibri"/>
                <w:sz w:val="24"/>
                <w:szCs w:val="24"/>
              </w:rPr>
            </w:pPr>
          </w:p>
        </w:tc>
      </w:tr>
      <w:tr w:rsidR="00CE692E" w:rsidRPr="00A51FE5" w14:paraId="4FF498AA" w14:textId="77777777" w:rsidTr="003B0A43">
        <w:tc>
          <w:tcPr>
            <w:tcW w:w="3960" w:type="dxa"/>
          </w:tcPr>
          <w:p w14:paraId="776AB161" w14:textId="63806011" w:rsidR="00CE692E" w:rsidRPr="00A51FE5" w:rsidRDefault="00067C62" w:rsidP="00067C62">
            <w:pPr>
              <w:rPr>
                <w:rFonts w:ascii="Sylfaen" w:hAnsi="Sylfaen" w:cs="Calibri"/>
                <w:sz w:val="24"/>
                <w:szCs w:val="24"/>
                <w:lang w:val="ka-GE"/>
              </w:rPr>
            </w:pPr>
            <w:r w:rsidRPr="00A51FE5">
              <w:rPr>
                <w:rFonts w:ascii="Sylfaen" w:hAnsi="Sylfaen" w:cs="Calibri"/>
                <w:sz w:val="24"/>
                <w:szCs w:val="24"/>
                <w:lang w:val="ka-GE"/>
              </w:rPr>
              <w:t>ფული</w:t>
            </w:r>
          </w:p>
          <w:p w14:paraId="5323C1D6" w14:textId="77777777" w:rsidR="00CE692E" w:rsidRPr="00A51FE5" w:rsidRDefault="00CE692E" w:rsidP="003B0A43">
            <w:pPr>
              <w:ind w:left="342"/>
              <w:rPr>
                <w:rFonts w:cs="Calibri"/>
                <w:sz w:val="24"/>
                <w:szCs w:val="24"/>
              </w:rPr>
            </w:pPr>
          </w:p>
        </w:tc>
        <w:tc>
          <w:tcPr>
            <w:tcW w:w="4860" w:type="dxa"/>
          </w:tcPr>
          <w:p w14:paraId="1DD0024A" w14:textId="77777777" w:rsidR="00CE692E" w:rsidRPr="00A51FE5" w:rsidRDefault="00CE692E" w:rsidP="003B0A43">
            <w:pPr>
              <w:ind w:left="342"/>
              <w:rPr>
                <w:rFonts w:eastAsia="Times New Roman" w:cs="Calibri"/>
                <w:sz w:val="24"/>
                <w:szCs w:val="24"/>
              </w:rPr>
            </w:pPr>
          </w:p>
        </w:tc>
      </w:tr>
      <w:tr w:rsidR="00CE692E" w:rsidRPr="00A51FE5" w14:paraId="25F95EE2" w14:textId="77777777" w:rsidTr="003B0A43">
        <w:tc>
          <w:tcPr>
            <w:tcW w:w="3960" w:type="dxa"/>
          </w:tcPr>
          <w:p w14:paraId="6BB67D7A" w14:textId="43B927FB" w:rsidR="00CE692E" w:rsidRPr="00A51FE5" w:rsidRDefault="00067C62" w:rsidP="00067C62">
            <w:pPr>
              <w:pStyle w:val="ListParagraph"/>
              <w:ind w:left="342"/>
              <w:rPr>
                <w:rFonts w:cs="Calibri"/>
                <w:sz w:val="24"/>
                <w:szCs w:val="24"/>
              </w:rPr>
            </w:pPr>
            <w:r w:rsidRPr="00A51FE5">
              <w:rPr>
                <w:rFonts w:ascii="Sylfaen" w:eastAsia="Times New Roman" w:hAnsi="Sylfaen" w:cs="Calibri"/>
                <w:sz w:val="24"/>
                <w:szCs w:val="24"/>
                <w:lang w:val="ka-GE"/>
              </w:rPr>
              <w:t xml:space="preserve">მარაგები და წამლები </w:t>
            </w:r>
          </w:p>
        </w:tc>
        <w:tc>
          <w:tcPr>
            <w:tcW w:w="4860" w:type="dxa"/>
          </w:tcPr>
          <w:p w14:paraId="52F89859" w14:textId="77777777" w:rsidR="00CE692E" w:rsidRPr="00A51FE5" w:rsidRDefault="00CE692E" w:rsidP="003B0A43">
            <w:pPr>
              <w:ind w:left="342"/>
              <w:rPr>
                <w:rFonts w:eastAsia="Times New Roman" w:cs="Calibri"/>
                <w:sz w:val="24"/>
                <w:szCs w:val="24"/>
              </w:rPr>
            </w:pPr>
          </w:p>
        </w:tc>
      </w:tr>
      <w:tr w:rsidR="00CE692E" w:rsidRPr="00A51FE5" w14:paraId="7F73BCDC" w14:textId="77777777" w:rsidTr="003B0A43">
        <w:tc>
          <w:tcPr>
            <w:tcW w:w="3960" w:type="dxa"/>
          </w:tcPr>
          <w:p w14:paraId="6AB9C1B1" w14:textId="53D09BCE" w:rsidR="00CE692E" w:rsidRPr="001941BC" w:rsidRDefault="001941BC" w:rsidP="003B0A43">
            <w:pPr>
              <w:pStyle w:val="ListParagraph"/>
              <w:ind w:left="342"/>
              <w:rPr>
                <w:rFonts w:ascii="Sylfaen" w:hAnsi="Sylfaen" w:cs="Calibri"/>
                <w:sz w:val="24"/>
                <w:szCs w:val="24"/>
              </w:rPr>
            </w:pPr>
            <w:r>
              <w:rPr>
                <w:rFonts w:ascii="Sylfaen" w:eastAsia="Times New Roman" w:hAnsi="Sylfaen" w:cs="Calibri"/>
                <w:sz w:val="24"/>
                <w:szCs w:val="24"/>
                <w:lang w:val="ka-GE"/>
              </w:rPr>
              <w:t>მოწყობილობები</w:t>
            </w:r>
          </w:p>
          <w:p w14:paraId="734888FA" w14:textId="77777777" w:rsidR="00CE692E" w:rsidRPr="00A51FE5" w:rsidRDefault="00CE692E" w:rsidP="003B0A43">
            <w:pPr>
              <w:ind w:left="342"/>
              <w:rPr>
                <w:rFonts w:cs="Calibri"/>
                <w:sz w:val="24"/>
                <w:szCs w:val="24"/>
              </w:rPr>
            </w:pPr>
          </w:p>
        </w:tc>
        <w:tc>
          <w:tcPr>
            <w:tcW w:w="4860" w:type="dxa"/>
          </w:tcPr>
          <w:p w14:paraId="40BBCB51" w14:textId="77777777" w:rsidR="00CE692E" w:rsidRPr="00A51FE5" w:rsidRDefault="00CE692E" w:rsidP="003B0A43">
            <w:pPr>
              <w:ind w:left="342"/>
              <w:rPr>
                <w:rFonts w:eastAsia="Times New Roman" w:cs="Calibri"/>
                <w:sz w:val="24"/>
                <w:szCs w:val="24"/>
              </w:rPr>
            </w:pPr>
          </w:p>
        </w:tc>
      </w:tr>
      <w:tr w:rsidR="00CE692E" w:rsidRPr="00A51FE5" w14:paraId="5AA3ECF2" w14:textId="77777777" w:rsidTr="003B0A43">
        <w:tc>
          <w:tcPr>
            <w:tcW w:w="3960" w:type="dxa"/>
          </w:tcPr>
          <w:p w14:paraId="16214D58" w14:textId="321D57E8" w:rsidR="00CE692E" w:rsidRPr="00A51FE5" w:rsidRDefault="00067C62" w:rsidP="003B0A43">
            <w:pPr>
              <w:pStyle w:val="ListParagraph"/>
              <w:ind w:left="342"/>
              <w:rPr>
                <w:rFonts w:ascii="Sylfaen" w:hAnsi="Sylfaen" w:cs="Calibri"/>
                <w:sz w:val="24"/>
                <w:szCs w:val="24"/>
                <w:lang w:val="ka-GE"/>
              </w:rPr>
            </w:pPr>
            <w:r w:rsidRPr="00A51FE5">
              <w:rPr>
                <w:rFonts w:ascii="Sylfaen" w:eastAsia="Times New Roman" w:hAnsi="Sylfaen" w:cs="Calibri"/>
                <w:sz w:val="24"/>
                <w:szCs w:val="24"/>
                <w:lang w:val="ka-GE"/>
              </w:rPr>
              <w:t xml:space="preserve">დღევანდელი მდგომარეობით საიტის ხელმისაწვდომობა </w:t>
            </w:r>
          </w:p>
          <w:p w14:paraId="16A0E18B" w14:textId="77777777" w:rsidR="00CE692E" w:rsidRPr="00A51FE5" w:rsidRDefault="00CE692E" w:rsidP="003B0A43">
            <w:pPr>
              <w:ind w:left="342"/>
              <w:rPr>
                <w:rFonts w:cs="Calibri"/>
                <w:sz w:val="24"/>
                <w:szCs w:val="24"/>
              </w:rPr>
            </w:pPr>
          </w:p>
        </w:tc>
        <w:tc>
          <w:tcPr>
            <w:tcW w:w="4860" w:type="dxa"/>
          </w:tcPr>
          <w:p w14:paraId="34F94A4B" w14:textId="77777777" w:rsidR="00CE692E" w:rsidRPr="00A51FE5" w:rsidRDefault="00CE692E" w:rsidP="003B0A43">
            <w:pPr>
              <w:ind w:left="342"/>
              <w:rPr>
                <w:rFonts w:eastAsia="Times New Roman" w:cs="Calibri"/>
                <w:sz w:val="24"/>
                <w:szCs w:val="24"/>
              </w:rPr>
            </w:pPr>
          </w:p>
        </w:tc>
      </w:tr>
      <w:tr w:rsidR="00CE692E" w:rsidRPr="00A51FE5" w14:paraId="256239E2" w14:textId="77777777" w:rsidTr="003B0A43">
        <w:tc>
          <w:tcPr>
            <w:tcW w:w="3960" w:type="dxa"/>
          </w:tcPr>
          <w:p w14:paraId="0C535ADD" w14:textId="5301C036" w:rsidR="00CE692E" w:rsidRPr="00A51FE5" w:rsidRDefault="00067C62" w:rsidP="00067C62">
            <w:pPr>
              <w:pStyle w:val="ListParagraph"/>
              <w:ind w:left="342"/>
              <w:rPr>
                <w:rFonts w:cs="Calibri"/>
                <w:sz w:val="24"/>
                <w:szCs w:val="24"/>
              </w:rPr>
            </w:pPr>
            <w:r w:rsidRPr="00A51FE5">
              <w:rPr>
                <w:rFonts w:ascii="Sylfaen" w:eastAsia="Times New Roman" w:hAnsi="Sylfaen" w:cs="Calibri"/>
                <w:sz w:val="24"/>
                <w:szCs w:val="24"/>
                <w:lang w:val="ka-GE"/>
              </w:rPr>
              <w:t xml:space="preserve">მიმწოდებელსა და კლიენტს შორის თვალსაჩინო ურთიერთქმედება </w:t>
            </w:r>
          </w:p>
        </w:tc>
        <w:tc>
          <w:tcPr>
            <w:tcW w:w="4860" w:type="dxa"/>
          </w:tcPr>
          <w:p w14:paraId="74D1882E" w14:textId="77777777" w:rsidR="00CE692E" w:rsidRPr="00A51FE5" w:rsidRDefault="00CE692E" w:rsidP="003B0A43">
            <w:pPr>
              <w:ind w:left="342"/>
              <w:rPr>
                <w:rFonts w:eastAsia="Times New Roman" w:cs="Calibri"/>
                <w:sz w:val="24"/>
                <w:szCs w:val="24"/>
              </w:rPr>
            </w:pPr>
          </w:p>
        </w:tc>
      </w:tr>
      <w:tr w:rsidR="00CE692E" w:rsidRPr="00A51FE5" w14:paraId="247DE037" w14:textId="77777777" w:rsidTr="003B0A43">
        <w:tc>
          <w:tcPr>
            <w:tcW w:w="3960" w:type="dxa"/>
          </w:tcPr>
          <w:p w14:paraId="44535F9A" w14:textId="70574993" w:rsidR="00CE692E" w:rsidRPr="00A51FE5" w:rsidRDefault="001941BC" w:rsidP="003B0A43">
            <w:pPr>
              <w:pStyle w:val="ListParagraph"/>
              <w:ind w:left="342"/>
              <w:rPr>
                <w:rFonts w:cs="Calibri"/>
                <w:sz w:val="24"/>
                <w:szCs w:val="24"/>
              </w:rPr>
            </w:pPr>
            <w:r>
              <w:rPr>
                <w:rFonts w:ascii="Sylfaen" w:eastAsia="Times New Roman" w:hAnsi="Sylfaen" w:cs="Calibri"/>
                <w:sz w:val="24"/>
                <w:szCs w:val="24"/>
                <w:lang w:val="ka-GE"/>
              </w:rPr>
              <w:t>შტატიდან და კლიენტ</w:t>
            </w:r>
            <w:r w:rsidR="00067C62" w:rsidRPr="00A51FE5">
              <w:rPr>
                <w:rFonts w:ascii="Sylfaen" w:eastAsia="Times New Roman" w:hAnsi="Sylfaen" w:cs="Calibri"/>
                <w:sz w:val="24"/>
                <w:szCs w:val="24"/>
                <w:lang w:val="ka-GE"/>
              </w:rPr>
              <w:t xml:space="preserve">ისგან მიღებული უკუკავშირი </w:t>
            </w:r>
          </w:p>
          <w:p w14:paraId="4D87823E" w14:textId="77777777" w:rsidR="00CE692E" w:rsidRPr="00A51FE5" w:rsidRDefault="00CE692E" w:rsidP="003B0A43">
            <w:pPr>
              <w:ind w:left="342"/>
              <w:rPr>
                <w:rFonts w:cs="Calibri"/>
                <w:sz w:val="24"/>
                <w:szCs w:val="24"/>
              </w:rPr>
            </w:pPr>
          </w:p>
        </w:tc>
        <w:tc>
          <w:tcPr>
            <w:tcW w:w="4860" w:type="dxa"/>
          </w:tcPr>
          <w:p w14:paraId="629C628F" w14:textId="77777777" w:rsidR="00CE692E" w:rsidRPr="00A51FE5" w:rsidRDefault="00CE692E" w:rsidP="003B0A43">
            <w:pPr>
              <w:ind w:left="342"/>
              <w:rPr>
                <w:rFonts w:eastAsia="Times New Roman" w:cs="Calibri"/>
                <w:sz w:val="24"/>
                <w:szCs w:val="24"/>
              </w:rPr>
            </w:pPr>
          </w:p>
        </w:tc>
      </w:tr>
      <w:tr w:rsidR="00CE692E" w:rsidRPr="00A51FE5" w14:paraId="14003FDE" w14:textId="77777777" w:rsidTr="003B0A43">
        <w:tc>
          <w:tcPr>
            <w:tcW w:w="3960" w:type="dxa"/>
          </w:tcPr>
          <w:p w14:paraId="0C0F76C6" w14:textId="4332EC10" w:rsidR="00CE692E" w:rsidRPr="00A51FE5" w:rsidRDefault="00067C62" w:rsidP="003B0A43">
            <w:pPr>
              <w:pStyle w:val="ListParagraph"/>
              <w:ind w:left="342"/>
              <w:rPr>
                <w:rFonts w:cs="Calibri"/>
                <w:sz w:val="24"/>
                <w:szCs w:val="24"/>
              </w:rPr>
            </w:pPr>
            <w:r w:rsidRPr="00A51FE5">
              <w:rPr>
                <w:rFonts w:ascii="Sylfaen" w:eastAsia="Times New Roman" w:hAnsi="Sylfaen" w:cs="Calibri"/>
                <w:sz w:val="24"/>
                <w:szCs w:val="24"/>
                <w:lang w:val="ka-GE"/>
              </w:rPr>
              <w:lastRenderedPageBreak/>
              <w:t>უკუკავშირი კლიენტებისგან და რისკის ქვეშ მყოფ</w:t>
            </w:r>
            <w:r w:rsidR="001941BC">
              <w:rPr>
                <w:rFonts w:ascii="Sylfaen" w:eastAsia="Times New Roman" w:hAnsi="Sylfaen" w:cs="Calibri"/>
                <w:sz w:val="24"/>
                <w:szCs w:val="24"/>
                <w:lang w:val="ka-GE"/>
              </w:rPr>
              <w:t>ი</w:t>
            </w:r>
            <w:r w:rsidRPr="00A51FE5">
              <w:rPr>
                <w:rFonts w:ascii="Sylfaen" w:eastAsia="Times New Roman" w:hAnsi="Sylfaen" w:cs="Calibri"/>
                <w:sz w:val="24"/>
                <w:szCs w:val="24"/>
                <w:lang w:val="ka-GE"/>
              </w:rPr>
              <w:t xml:space="preserve"> პირებისგან </w:t>
            </w:r>
          </w:p>
          <w:p w14:paraId="484C46C5" w14:textId="77777777" w:rsidR="00CE692E" w:rsidRPr="00A51FE5" w:rsidRDefault="00CE692E" w:rsidP="003B0A43">
            <w:pPr>
              <w:ind w:left="342"/>
              <w:rPr>
                <w:rFonts w:cs="Calibri"/>
                <w:sz w:val="24"/>
                <w:szCs w:val="24"/>
              </w:rPr>
            </w:pPr>
          </w:p>
        </w:tc>
        <w:tc>
          <w:tcPr>
            <w:tcW w:w="4860" w:type="dxa"/>
          </w:tcPr>
          <w:p w14:paraId="3143E04A" w14:textId="77777777" w:rsidR="00CE692E" w:rsidRPr="00A51FE5" w:rsidRDefault="00CE692E" w:rsidP="003B0A43">
            <w:pPr>
              <w:ind w:left="342"/>
              <w:rPr>
                <w:rFonts w:eastAsia="Times New Roman" w:cs="Calibri"/>
                <w:sz w:val="24"/>
                <w:szCs w:val="24"/>
              </w:rPr>
            </w:pPr>
          </w:p>
        </w:tc>
      </w:tr>
      <w:tr w:rsidR="00CE692E" w:rsidRPr="00A51FE5" w14:paraId="0D535AB6" w14:textId="77777777" w:rsidTr="003B0A43">
        <w:tc>
          <w:tcPr>
            <w:tcW w:w="3960" w:type="dxa"/>
          </w:tcPr>
          <w:p w14:paraId="689ED7FA" w14:textId="28C115EB" w:rsidR="00CE692E" w:rsidRPr="00A51FE5" w:rsidRDefault="00067C62" w:rsidP="003B0A43">
            <w:pPr>
              <w:pStyle w:val="ListParagraph"/>
              <w:ind w:left="342"/>
              <w:rPr>
                <w:rFonts w:cs="Calibri"/>
                <w:sz w:val="24"/>
                <w:szCs w:val="24"/>
              </w:rPr>
            </w:pPr>
            <w:r w:rsidRPr="00A51FE5">
              <w:rPr>
                <w:rFonts w:ascii="Sylfaen" w:eastAsia="Times New Roman" w:hAnsi="Sylfaen" w:cs="Calibri"/>
                <w:sz w:val="24"/>
                <w:szCs w:val="24"/>
                <w:lang w:val="ka-GE"/>
              </w:rPr>
              <w:t>უკუკავშირი თემისგან, ლიდერებისგან და სხვა დაინტერესებული მხარეებისგან</w:t>
            </w:r>
          </w:p>
          <w:p w14:paraId="30D071BB" w14:textId="77777777" w:rsidR="00CE692E" w:rsidRPr="00A51FE5" w:rsidRDefault="00CE692E" w:rsidP="003B0A43">
            <w:pPr>
              <w:ind w:left="342"/>
              <w:rPr>
                <w:rFonts w:cs="Calibri"/>
                <w:sz w:val="24"/>
                <w:szCs w:val="24"/>
              </w:rPr>
            </w:pPr>
          </w:p>
        </w:tc>
        <w:tc>
          <w:tcPr>
            <w:tcW w:w="4860" w:type="dxa"/>
          </w:tcPr>
          <w:p w14:paraId="47A7D997" w14:textId="77777777" w:rsidR="00CE692E" w:rsidRPr="00A51FE5" w:rsidRDefault="00CE692E" w:rsidP="003B0A43">
            <w:pPr>
              <w:ind w:left="342"/>
              <w:rPr>
                <w:rFonts w:eastAsia="Times New Roman" w:cs="Calibri"/>
                <w:sz w:val="24"/>
                <w:szCs w:val="24"/>
              </w:rPr>
            </w:pPr>
          </w:p>
        </w:tc>
      </w:tr>
      <w:tr w:rsidR="00CE692E" w:rsidRPr="00A51FE5" w14:paraId="5404A842" w14:textId="77777777" w:rsidTr="003B0A43">
        <w:tc>
          <w:tcPr>
            <w:tcW w:w="3960" w:type="dxa"/>
          </w:tcPr>
          <w:p w14:paraId="10515790" w14:textId="70C3F5EA" w:rsidR="00CE692E" w:rsidRPr="00A51FE5" w:rsidRDefault="001941BC" w:rsidP="001941BC">
            <w:pPr>
              <w:pStyle w:val="ListParagraph"/>
              <w:ind w:left="342"/>
              <w:rPr>
                <w:rFonts w:cs="Calibri"/>
                <w:sz w:val="24"/>
                <w:szCs w:val="24"/>
              </w:rPr>
            </w:pPr>
            <w:r>
              <w:rPr>
                <w:rFonts w:ascii="Sylfaen" w:eastAsia="Times New Roman" w:hAnsi="Sylfaen" w:cs="Calibri"/>
                <w:sz w:val="24"/>
                <w:szCs w:val="24"/>
                <w:lang w:val="ka-GE"/>
              </w:rPr>
              <w:t>საერთო შთაბეჭდიელბა და საკითხები, რომლებიც</w:t>
            </w:r>
            <w:r w:rsidR="00667E86" w:rsidRPr="00A51FE5">
              <w:rPr>
                <w:rFonts w:ascii="Sylfaen" w:eastAsia="Times New Roman" w:hAnsi="Sylfaen" w:cs="Calibri"/>
                <w:sz w:val="24"/>
                <w:szCs w:val="24"/>
                <w:lang w:val="ka-GE"/>
              </w:rPr>
              <w:t xml:space="preserve"> საჭიროებს </w:t>
            </w:r>
            <w:r>
              <w:rPr>
                <w:rFonts w:ascii="Sylfaen" w:eastAsia="Times New Roman" w:hAnsi="Sylfaen" w:cs="Calibri"/>
                <w:sz w:val="24"/>
                <w:szCs w:val="24"/>
                <w:lang w:val="ka-GE"/>
              </w:rPr>
              <w:t xml:space="preserve">რეაგირებას </w:t>
            </w:r>
            <w:r w:rsidR="00667E86" w:rsidRPr="00A51FE5">
              <w:rPr>
                <w:rFonts w:ascii="Sylfaen" w:eastAsia="Times New Roman" w:hAnsi="Sylfaen" w:cs="Calibri"/>
                <w:sz w:val="24"/>
                <w:szCs w:val="24"/>
                <w:lang w:val="ka-GE"/>
              </w:rPr>
              <w:t>ქსს-</w:t>
            </w:r>
            <w:r>
              <w:rPr>
                <w:rFonts w:ascii="Sylfaen" w:eastAsia="Times New Roman" w:hAnsi="Sylfaen" w:cs="Calibri"/>
                <w:sz w:val="24"/>
                <w:szCs w:val="24"/>
                <w:lang w:val="ka-GE"/>
              </w:rPr>
              <w:t xml:space="preserve">ს მრიდან </w:t>
            </w:r>
          </w:p>
        </w:tc>
        <w:tc>
          <w:tcPr>
            <w:tcW w:w="4860" w:type="dxa"/>
          </w:tcPr>
          <w:p w14:paraId="1B98E7E3" w14:textId="77777777" w:rsidR="00CE692E" w:rsidRPr="00A51FE5" w:rsidRDefault="00CE692E" w:rsidP="003B0A43">
            <w:pPr>
              <w:ind w:left="342"/>
              <w:rPr>
                <w:rFonts w:eastAsia="Times New Roman" w:cs="Calibri"/>
                <w:sz w:val="24"/>
                <w:szCs w:val="24"/>
              </w:rPr>
            </w:pPr>
          </w:p>
        </w:tc>
      </w:tr>
    </w:tbl>
    <w:p w14:paraId="51B7E00A" w14:textId="77777777" w:rsidR="00CE692E" w:rsidRPr="00A51FE5" w:rsidRDefault="00CE692E" w:rsidP="00CE692E">
      <w:pPr>
        <w:rPr>
          <w:sz w:val="24"/>
          <w:szCs w:val="24"/>
        </w:rPr>
      </w:pPr>
    </w:p>
    <w:p w14:paraId="161AC756" w14:textId="77777777" w:rsidR="00CE692E" w:rsidRPr="00A51FE5" w:rsidRDefault="00CE692E" w:rsidP="00CE692E">
      <w:pPr>
        <w:rPr>
          <w:sz w:val="24"/>
          <w:szCs w:val="24"/>
        </w:rPr>
      </w:pPr>
    </w:p>
    <w:p w14:paraId="1BC9BC46" w14:textId="77777777" w:rsidR="00CE692E" w:rsidRPr="00A51FE5" w:rsidRDefault="00CE692E" w:rsidP="00AF7800">
      <w:pPr>
        <w:rPr>
          <w:sz w:val="24"/>
          <w:szCs w:val="24"/>
        </w:rPr>
      </w:pPr>
    </w:p>
    <w:sectPr w:rsidR="00CE692E" w:rsidRPr="00A51FE5" w:rsidSect="009771BB">
      <w:headerReference w:type="default"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BFDB3" w14:textId="77777777" w:rsidR="0051315A" w:rsidRDefault="0051315A" w:rsidP="003F1E47">
      <w:pPr>
        <w:spacing w:line="240" w:lineRule="auto"/>
      </w:pPr>
      <w:r>
        <w:separator/>
      </w:r>
    </w:p>
  </w:endnote>
  <w:endnote w:type="continuationSeparator" w:id="0">
    <w:p w14:paraId="63C1F20A" w14:textId="77777777" w:rsidR="0051315A" w:rsidRDefault="0051315A" w:rsidP="003F1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HelveticaNeue-Light">
    <w:altName w:val="Times New Roman"/>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485540"/>
      <w:docPartObj>
        <w:docPartGallery w:val="Page Numbers (Bottom of Page)"/>
        <w:docPartUnique/>
      </w:docPartObj>
    </w:sdtPr>
    <w:sdtEndPr>
      <w:rPr>
        <w:noProof/>
      </w:rPr>
    </w:sdtEndPr>
    <w:sdtContent>
      <w:p w14:paraId="5119DD34" w14:textId="2D469047" w:rsidR="00CB2F55" w:rsidRDefault="00CB2F5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2019BE5" w14:textId="77777777" w:rsidR="00CB2F55" w:rsidRDefault="00CB2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FE99E" w14:textId="77777777" w:rsidR="0051315A" w:rsidRDefault="0051315A" w:rsidP="003F1E47">
      <w:pPr>
        <w:spacing w:line="240" w:lineRule="auto"/>
      </w:pPr>
      <w:r>
        <w:separator/>
      </w:r>
    </w:p>
  </w:footnote>
  <w:footnote w:type="continuationSeparator" w:id="0">
    <w:p w14:paraId="023A1B2A" w14:textId="77777777" w:rsidR="0051315A" w:rsidRDefault="0051315A" w:rsidP="003F1E47">
      <w:pPr>
        <w:spacing w:line="240" w:lineRule="auto"/>
      </w:pPr>
      <w:r>
        <w:continuationSeparator/>
      </w:r>
    </w:p>
  </w:footnote>
  <w:footnote w:id="1">
    <w:p w14:paraId="708579C3" w14:textId="77777777" w:rsidR="007A1768" w:rsidRPr="00913B72" w:rsidRDefault="00F8411A" w:rsidP="007A1768">
      <w:pPr>
        <w:pStyle w:val="FootnoteText"/>
        <w:rPr>
          <w:rFonts w:ascii="Calibri" w:hAnsi="Calibri" w:cs="Calibri"/>
          <w:sz w:val="18"/>
          <w:szCs w:val="18"/>
          <w:lang w:val="ka-GE"/>
        </w:rPr>
      </w:pPr>
      <w:r>
        <w:rPr>
          <w:rStyle w:val="FootnoteReference"/>
        </w:rPr>
        <w:footnoteRef/>
      </w:r>
      <w:r w:rsidR="007A1768">
        <w:rPr>
          <w:rFonts w:ascii="Sylfaen" w:hAnsi="Sylfaen"/>
          <w:lang w:val="ka-GE"/>
        </w:rPr>
        <w:t xml:space="preserve"> </w:t>
      </w:r>
      <w:proofErr w:type="gramStart"/>
      <w:r w:rsidR="007A1768" w:rsidRPr="003144F2">
        <w:rPr>
          <w:rFonts w:ascii="Calibri" w:hAnsi="Calibri" w:cs="Calibri"/>
          <w:i/>
          <w:sz w:val="18"/>
          <w:szCs w:val="18"/>
        </w:rPr>
        <w:t>Guidelines and Requirements for Country Coordinating Mechanisms</w:t>
      </w:r>
      <w:r w:rsidR="007A1768">
        <w:rPr>
          <w:rFonts w:ascii="Calibri" w:hAnsi="Calibri" w:cs="Calibri"/>
          <w:sz w:val="18"/>
          <w:szCs w:val="18"/>
        </w:rPr>
        <w:t xml:space="preserve"> (May 2011).</w:t>
      </w:r>
      <w:proofErr w:type="gramEnd"/>
      <w:r w:rsidR="007A1768">
        <w:rPr>
          <w:rFonts w:ascii="Calibri" w:hAnsi="Calibri" w:cs="Calibri"/>
          <w:sz w:val="18"/>
          <w:szCs w:val="18"/>
        </w:rPr>
        <w:t xml:space="preserve"> </w:t>
      </w:r>
      <w:r w:rsidR="007A1768">
        <w:rPr>
          <w:rFonts w:asciiTheme="minorHAnsi" w:hAnsiTheme="minorHAnsi" w:cs="Calibri"/>
          <w:sz w:val="18"/>
          <w:szCs w:val="18"/>
          <w:lang w:val="ka-GE"/>
        </w:rPr>
        <w:t xml:space="preserve"> </w:t>
      </w:r>
      <w:r w:rsidR="007A1768" w:rsidRPr="00CE0737">
        <w:rPr>
          <w:rFonts w:ascii="Sylfaen" w:hAnsi="Sylfaen" w:cs="Calibri"/>
          <w:sz w:val="18"/>
          <w:szCs w:val="18"/>
          <w:lang w:val="ka-GE"/>
        </w:rPr>
        <w:t>დოკუმენტი ხელმსიაწვდომია</w:t>
      </w:r>
      <w:r w:rsidR="007A1768">
        <w:rPr>
          <w:rFonts w:asciiTheme="minorHAnsi" w:hAnsiTheme="minorHAnsi" w:cs="Calibri"/>
          <w:sz w:val="18"/>
          <w:szCs w:val="18"/>
          <w:lang w:val="ka-GE"/>
        </w:rPr>
        <w:t xml:space="preserve">: </w:t>
      </w:r>
      <w:hyperlink r:id="rId1" w:history="1">
        <w:r w:rsidR="007A1768" w:rsidRPr="00913B72">
          <w:rPr>
            <w:rStyle w:val="Hyperlink"/>
            <w:rFonts w:ascii="Calibri" w:hAnsi="Calibri" w:cs="Calibri"/>
            <w:sz w:val="18"/>
            <w:szCs w:val="18"/>
            <w:lang w:val="ka-GE"/>
          </w:rPr>
          <w:t>http://www.theglobalfund.org/en/ccm/guidelines/</w:t>
        </w:r>
      </w:hyperlink>
      <w:r w:rsidR="007A1768" w:rsidRPr="00913B72">
        <w:rPr>
          <w:rFonts w:ascii="Calibri" w:hAnsi="Calibri" w:cs="Calibri"/>
          <w:sz w:val="18"/>
          <w:szCs w:val="18"/>
          <w:lang w:val="ka-GE"/>
        </w:rPr>
        <w:t xml:space="preserve"> </w:t>
      </w:r>
      <w:r w:rsidR="007A1768">
        <w:rPr>
          <w:rFonts w:ascii="Sylfaen" w:hAnsi="Sylfaen" w:cs="Calibri"/>
          <w:sz w:val="18"/>
          <w:szCs w:val="18"/>
          <w:lang w:val="ka-GE"/>
        </w:rPr>
        <w:t xml:space="preserve">ან შეიძლება მოძიებულ იქნას გლობალური ფონდის ვებ-გვერდზე „ძიების“ ფანჯრის მეშვეობით </w:t>
      </w:r>
    </w:p>
    <w:p w14:paraId="382545AA" w14:textId="456FE3DD" w:rsidR="00F8411A" w:rsidRPr="00F8411A" w:rsidRDefault="00F8411A">
      <w:pPr>
        <w:pStyle w:val="FootnoteText"/>
        <w:rPr>
          <w:rFonts w:ascii="Sylfaen" w:hAnsi="Sylfaen"/>
          <w:lang w:val="ka-GE"/>
        </w:rPr>
      </w:pPr>
    </w:p>
  </w:footnote>
  <w:footnote w:id="2">
    <w:p w14:paraId="4772B12C" w14:textId="2B1DA774" w:rsidR="005A4D11" w:rsidRPr="00913B72" w:rsidRDefault="005A4D11" w:rsidP="005A4D11">
      <w:pPr>
        <w:pStyle w:val="FootnoteText"/>
        <w:rPr>
          <w:rFonts w:ascii="Calibri" w:hAnsi="Calibri" w:cs="Calibri"/>
          <w:sz w:val="18"/>
          <w:szCs w:val="18"/>
          <w:lang w:val="ka-GE"/>
        </w:rPr>
      </w:pPr>
      <w:r>
        <w:rPr>
          <w:rStyle w:val="FootnoteReference"/>
        </w:rPr>
        <w:footnoteRef/>
      </w:r>
      <w:r w:rsidRPr="005A4D11">
        <w:rPr>
          <w:lang w:val="ka-GE"/>
        </w:rPr>
        <w:t xml:space="preserve"> </w:t>
      </w:r>
      <w:r w:rsidRPr="005A4D11">
        <w:rPr>
          <w:rFonts w:cs="Calibri"/>
          <w:i/>
          <w:sz w:val="18"/>
          <w:szCs w:val="18"/>
          <w:lang w:val="ka-GE"/>
        </w:rPr>
        <w:t>Guidance Paper on CCM Oversight</w:t>
      </w:r>
      <w:r w:rsidRPr="005A4D11">
        <w:rPr>
          <w:rFonts w:cs="Calibri"/>
          <w:sz w:val="18"/>
          <w:szCs w:val="18"/>
          <w:lang w:val="ka-GE"/>
        </w:rPr>
        <w:t>.</w:t>
      </w:r>
      <w:r w:rsidRPr="005A4D11">
        <w:rPr>
          <w:sz w:val="18"/>
          <w:szCs w:val="18"/>
          <w:lang w:val="ka-GE"/>
        </w:rPr>
        <w:t xml:space="preserve"> </w:t>
      </w:r>
      <w:r w:rsidRPr="00616775">
        <w:rPr>
          <w:rFonts w:ascii="Sylfaen" w:eastAsia="Calibri" w:hAnsi="Sylfaen"/>
          <w:sz w:val="22"/>
          <w:szCs w:val="22"/>
          <w:lang w:val="ka-GE"/>
        </w:rPr>
        <w:t>დოკუმენტი ხელმ</w:t>
      </w:r>
      <w:r w:rsidR="00616775">
        <w:rPr>
          <w:rFonts w:ascii="Sylfaen" w:eastAsia="Calibri" w:hAnsi="Sylfaen"/>
          <w:sz w:val="22"/>
          <w:szCs w:val="22"/>
          <w:lang w:val="ka-GE"/>
        </w:rPr>
        <w:t>ი</w:t>
      </w:r>
      <w:r w:rsidRPr="00616775">
        <w:rPr>
          <w:rFonts w:ascii="Sylfaen" w:eastAsia="Calibri" w:hAnsi="Sylfaen"/>
          <w:sz w:val="22"/>
          <w:szCs w:val="22"/>
          <w:lang w:val="ka-GE"/>
        </w:rPr>
        <w:t>საწვდომია:</w:t>
      </w:r>
      <w:r>
        <w:rPr>
          <w:rFonts w:asciiTheme="minorHAnsi" w:hAnsiTheme="minorHAnsi" w:cs="Calibri"/>
          <w:sz w:val="18"/>
          <w:szCs w:val="18"/>
          <w:lang w:val="ka-GE"/>
        </w:rPr>
        <w:t xml:space="preserve"> </w:t>
      </w:r>
      <w:hyperlink r:id="rId2" w:history="1">
        <w:r w:rsidRPr="00AD2A78">
          <w:rPr>
            <w:rStyle w:val="Hyperlink"/>
            <w:rFonts w:cs="Calibri"/>
            <w:sz w:val="18"/>
            <w:szCs w:val="18"/>
            <w:lang w:val="ka-GE"/>
          </w:rPr>
          <w:t>www.theglobalfund.org/documents/ccm/GuidancePaperOnCCMOversight.pdf</w:t>
        </w:r>
      </w:hyperlink>
      <w:r w:rsidRPr="00AD2A78">
        <w:rPr>
          <w:rFonts w:cs="Calibri"/>
          <w:sz w:val="18"/>
          <w:szCs w:val="18"/>
          <w:lang w:val="ka-GE"/>
        </w:rPr>
        <w:t xml:space="preserve">  </w:t>
      </w:r>
      <w:r>
        <w:rPr>
          <w:rFonts w:ascii="Sylfaen" w:hAnsi="Sylfaen" w:cs="Calibri"/>
          <w:sz w:val="18"/>
          <w:szCs w:val="18"/>
          <w:lang w:val="ka-GE"/>
        </w:rPr>
        <w:t xml:space="preserve">ან შეიძლება მოძიებულ იქნას გლობალური ფონდის ვებ-გვერდზე „ძიების“ ფანჯრის მეშვეობით </w:t>
      </w:r>
      <w:r w:rsidR="00354F67">
        <w:rPr>
          <w:rFonts w:ascii="Sylfaen" w:hAnsi="Sylfaen" w:cs="Calibri"/>
          <w:sz w:val="18"/>
          <w:szCs w:val="18"/>
          <w:lang w:val="ka-GE"/>
        </w:rPr>
        <w:t>.</w:t>
      </w:r>
    </w:p>
    <w:p w14:paraId="17349319" w14:textId="1603C652" w:rsidR="005A4D11" w:rsidRPr="005A4D11" w:rsidRDefault="005A4D11" w:rsidP="005A4D11">
      <w:pPr>
        <w:pStyle w:val="FootnoteText"/>
        <w:rPr>
          <w:rFonts w:ascii="Sylfaen" w:hAnsi="Sylfaen"/>
          <w:lang w:val="ka-GE"/>
        </w:rPr>
      </w:pPr>
      <w:r w:rsidRPr="005A4D11">
        <w:rPr>
          <w:rFonts w:cs="Calibri"/>
          <w:sz w:val="18"/>
          <w:szCs w:val="18"/>
          <w:lang w:val="ka-GE"/>
        </w:rPr>
        <w:br/>
      </w:r>
    </w:p>
  </w:footnote>
  <w:footnote w:id="3">
    <w:p w14:paraId="2B7FAFC9" w14:textId="77777777" w:rsidR="00AD3785" w:rsidRPr="00913B72" w:rsidRDefault="00616775" w:rsidP="00AD3785">
      <w:pPr>
        <w:pStyle w:val="FootnoteText"/>
        <w:rPr>
          <w:rFonts w:ascii="Calibri" w:hAnsi="Calibri" w:cs="Calibri"/>
          <w:sz w:val="18"/>
          <w:szCs w:val="18"/>
          <w:lang w:val="ka-GE"/>
        </w:rPr>
      </w:pPr>
      <w:r>
        <w:rPr>
          <w:rStyle w:val="FootnoteReference"/>
        </w:rPr>
        <w:footnoteRef/>
      </w:r>
      <w:r w:rsidRPr="00AD3785">
        <w:rPr>
          <w:lang w:val="ka-GE"/>
        </w:rPr>
        <w:t xml:space="preserve"> </w:t>
      </w:r>
      <w:r w:rsidR="00AD3785" w:rsidRPr="005A4D11">
        <w:rPr>
          <w:rFonts w:cs="Calibri"/>
          <w:i/>
          <w:sz w:val="18"/>
          <w:szCs w:val="18"/>
          <w:lang w:val="ka-GE"/>
        </w:rPr>
        <w:t>Guidance Paper on CCM Oversight</w:t>
      </w:r>
      <w:r w:rsidR="00AD3785" w:rsidRPr="005A4D11">
        <w:rPr>
          <w:rFonts w:cs="Calibri"/>
          <w:sz w:val="18"/>
          <w:szCs w:val="18"/>
          <w:lang w:val="ka-GE"/>
        </w:rPr>
        <w:t>.</w:t>
      </w:r>
      <w:r w:rsidR="00AD3785" w:rsidRPr="005A4D11">
        <w:rPr>
          <w:sz w:val="18"/>
          <w:szCs w:val="18"/>
          <w:lang w:val="ka-GE"/>
        </w:rPr>
        <w:t xml:space="preserve"> </w:t>
      </w:r>
      <w:r w:rsidR="00AD3785" w:rsidRPr="00616775">
        <w:rPr>
          <w:rFonts w:ascii="Sylfaen" w:eastAsia="Calibri" w:hAnsi="Sylfaen"/>
          <w:sz w:val="22"/>
          <w:szCs w:val="22"/>
          <w:lang w:val="ka-GE"/>
        </w:rPr>
        <w:t>დოკუმენტი ხელმ</w:t>
      </w:r>
      <w:r w:rsidR="00AD3785">
        <w:rPr>
          <w:rFonts w:ascii="Sylfaen" w:eastAsia="Calibri" w:hAnsi="Sylfaen"/>
          <w:sz w:val="22"/>
          <w:szCs w:val="22"/>
          <w:lang w:val="ka-GE"/>
        </w:rPr>
        <w:t>ი</w:t>
      </w:r>
      <w:r w:rsidR="00AD3785" w:rsidRPr="00616775">
        <w:rPr>
          <w:rFonts w:ascii="Sylfaen" w:eastAsia="Calibri" w:hAnsi="Sylfaen"/>
          <w:sz w:val="22"/>
          <w:szCs w:val="22"/>
          <w:lang w:val="ka-GE"/>
        </w:rPr>
        <w:t>საწვდომია:</w:t>
      </w:r>
      <w:r w:rsidR="00AD3785">
        <w:rPr>
          <w:rFonts w:asciiTheme="minorHAnsi" w:hAnsiTheme="minorHAnsi" w:cs="Calibri"/>
          <w:sz w:val="18"/>
          <w:szCs w:val="18"/>
          <w:lang w:val="ka-GE"/>
        </w:rPr>
        <w:t xml:space="preserve"> </w:t>
      </w:r>
      <w:hyperlink r:id="rId3" w:history="1">
        <w:r w:rsidR="00AD3785" w:rsidRPr="00AD2A78">
          <w:rPr>
            <w:rStyle w:val="Hyperlink"/>
            <w:rFonts w:cs="Calibri"/>
            <w:sz w:val="18"/>
            <w:szCs w:val="18"/>
            <w:lang w:val="ka-GE"/>
          </w:rPr>
          <w:t>www.theglobalfund.org/documents/ccm/GuidancePaperOnCCMOversight.pdf</w:t>
        </w:r>
      </w:hyperlink>
      <w:r w:rsidR="00AD3785" w:rsidRPr="00AD2A78">
        <w:rPr>
          <w:rFonts w:cs="Calibri"/>
          <w:sz w:val="18"/>
          <w:szCs w:val="18"/>
          <w:lang w:val="ka-GE"/>
        </w:rPr>
        <w:t xml:space="preserve">  </w:t>
      </w:r>
      <w:r w:rsidR="00AD3785">
        <w:rPr>
          <w:rFonts w:ascii="Sylfaen" w:hAnsi="Sylfaen" w:cs="Calibri"/>
          <w:sz w:val="18"/>
          <w:szCs w:val="18"/>
          <w:lang w:val="ka-GE"/>
        </w:rPr>
        <w:t xml:space="preserve">ან შეიძლება მოძიებულ იქნას გლობალური ფონდის ვებ-გვერდზე „ძიების“ ფანჯრის მეშვეობით </w:t>
      </w:r>
    </w:p>
    <w:p w14:paraId="34614565" w14:textId="0731EA03" w:rsidR="00616775" w:rsidRPr="00616775" w:rsidRDefault="00616775">
      <w:pPr>
        <w:pStyle w:val="FootnoteText"/>
        <w:rPr>
          <w:rFonts w:ascii="Sylfaen" w:hAnsi="Sylfaen"/>
          <w:lang w:val="ka-G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CA8F" w14:textId="0D1AF327" w:rsidR="00657BC9" w:rsidRDefault="00657BC9">
    <w:pPr>
      <w:pStyle w:val="Header"/>
    </w:pPr>
    <w:r>
      <w:rPr>
        <w:rFonts w:ascii="Sylfaen" w:hAnsi="Sylfaen"/>
        <w:lang w:val="ka-GE"/>
      </w:rPr>
      <w:t>საქართველოს ქვეყნის საკოორდინაციო საბჭ</w:t>
    </w:r>
    <w:r w:rsidR="004D3D7E">
      <w:rPr>
        <w:rFonts w:ascii="Sylfaen" w:hAnsi="Sylfaen"/>
        <w:lang w:val="ka-GE"/>
      </w:rPr>
      <w:t>ო</w:t>
    </w:r>
    <w:r>
      <w:rPr>
        <w:rFonts w:ascii="Sylfaen" w:hAnsi="Sylfaen"/>
        <w:lang w:val="ka-GE"/>
      </w:rPr>
      <w:t>ს საზედამხედველო გეგმა</w:t>
    </w:r>
  </w:p>
  <w:p w14:paraId="53264E8D" w14:textId="77777777" w:rsidR="00657BC9" w:rsidRDefault="00657B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276A"/>
    <w:multiLevelType w:val="hybridMultilevel"/>
    <w:tmpl w:val="98B2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B6555"/>
    <w:multiLevelType w:val="hybridMultilevel"/>
    <w:tmpl w:val="DD7ECA7C"/>
    <w:lvl w:ilvl="0" w:tplc="78F6E720">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854A85"/>
    <w:multiLevelType w:val="hybridMultilevel"/>
    <w:tmpl w:val="3468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74AEE"/>
    <w:multiLevelType w:val="hybridMultilevel"/>
    <w:tmpl w:val="C266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51125F"/>
    <w:multiLevelType w:val="hybridMultilevel"/>
    <w:tmpl w:val="9E40A55E"/>
    <w:lvl w:ilvl="0" w:tplc="A7F29B4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5F1E7D"/>
    <w:multiLevelType w:val="hybridMultilevel"/>
    <w:tmpl w:val="A3DE039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nsid w:val="53231D52"/>
    <w:multiLevelType w:val="hybridMultilevel"/>
    <w:tmpl w:val="0FA4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E64E7"/>
    <w:multiLevelType w:val="hybridMultilevel"/>
    <w:tmpl w:val="7756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3048F1"/>
    <w:multiLevelType w:val="hybridMultilevel"/>
    <w:tmpl w:val="0238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E36077"/>
    <w:multiLevelType w:val="hybridMultilevel"/>
    <w:tmpl w:val="1BD4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B53EBD"/>
    <w:multiLevelType w:val="hybridMultilevel"/>
    <w:tmpl w:val="4FB68DAE"/>
    <w:lvl w:ilvl="0" w:tplc="FFFFFFFF">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774C75AB"/>
    <w:multiLevelType w:val="multilevel"/>
    <w:tmpl w:val="96467AD2"/>
    <w:lvl w:ilvl="0">
      <w:start w:val="1"/>
      <w:numFmt w:val="bullet"/>
      <w:lvlText w:val=""/>
      <w:lvlJc w:val="left"/>
      <w:pPr>
        <w:tabs>
          <w:tab w:val="num" w:pos="504"/>
        </w:tabs>
        <w:ind w:left="576" w:hanging="576"/>
      </w:pPr>
      <w:rPr>
        <w:rFonts w:ascii="Symbol" w:hAnsi="Symbol" w:hint="default"/>
        <w:b/>
        <w:i w:val="0"/>
        <w:color w:val="auto"/>
        <w:sz w:val="20"/>
        <w:szCs w:val="20"/>
      </w:rPr>
    </w:lvl>
    <w:lvl w:ilvl="1">
      <w:start w:val="1"/>
      <w:numFmt w:val="bullet"/>
      <w:lvlText w:val=""/>
      <w:lvlJc w:val="left"/>
      <w:pPr>
        <w:tabs>
          <w:tab w:val="num" w:pos="720"/>
        </w:tabs>
        <w:ind w:left="720" w:hanging="216"/>
      </w:pPr>
      <w:rPr>
        <w:rFonts w:ascii="Symbol" w:hAnsi="Symbol" w:hint="default"/>
        <w:color w:val="auto"/>
      </w:rPr>
    </w:lvl>
    <w:lvl w:ilvl="2">
      <w:start w:val="1"/>
      <w:numFmt w:val="bullet"/>
      <w:lvlRestart w:val="0"/>
      <w:lvlText w:val=""/>
      <w:lvlJc w:val="left"/>
      <w:pPr>
        <w:tabs>
          <w:tab w:val="num" w:pos="1008"/>
        </w:tabs>
        <w:ind w:left="1008" w:hanging="288"/>
      </w:pPr>
      <w:rPr>
        <w:rFonts w:ascii="Symbol" w:hAnsi="Symbol" w:cs="Courier New" w:hint="default"/>
        <w:color w:val="auto"/>
      </w:rPr>
    </w:lvl>
    <w:lvl w:ilvl="3">
      <w:start w:val="1"/>
      <w:numFmt w:val="bullet"/>
      <w:lvlRestart w:val="0"/>
      <w:lvlText w:val=""/>
      <w:lvlJc w:val="left"/>
      <w:pPr>
        <w:tabs>
          <w:tab w:val="num" w:pos="1224"/>
        </w:tabs>
        <w:ind w:left="1224" w:hanging="144"/>
      </w:pPr>
      <w:rPr>
        <w:rFonts w:ascii="Symbol" w:hAnsi="Symbol" w:cs="Courier New" w:hint="default"/>
        <w:color w:val="auto"/>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0"/>
  </w:num>
  <w:num w:numId="2">
    <w:abstractNumId w:val="7"/>
  </w:num>
  <w:num w:numId="3">
    <w:abstractNumId w:val="0"/>
  </w:num>
  <w:num w:numId="4">
    <w:abstractNumId w:val="9"/>
  </w:num>
  <w:num w:numId="5">
    <w:abstractNumId w:val="8"/>
  </w:num>
  <w:num w:numId="6">
    <w:abstractNumId w:val="3"/>
  </w:num>
  <w:num w:numId="7">
    <w:abstractNumId w:val="6"/>
  </w:num>
  <w:num w:numId="8">
    <w:abstractNumId w:val="11"/>
  </w:num>
  <w:num w:numId="9">
    <w:abstractNumId w:val="2"/>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47"/>
    <w:rsid w:val="000266AF"/>
    <w:rsid w:val="00067C62"/>
    <w:rsid w:val="00085618"/>
    <w:rsid w:val="000A7616"/>
    <w:rsid w:val="000C5D3A"/>
    <w:rsid w:val="000D2505"/>
    <w:rsid w:val="000F637A"/>
    <w:rsid w:val="00110F52"/>
    <w:rsid w:val="001505D0"/>
    <w:rsid w:val="00172CED"/>
    <w:rsid w:val="001941BC"/>
    <w:rsid w:val="001A5906"/>
    <w:rsid w:val="001D2D1C"/>
    <w:rsid w:val="001E70CF"/>
    <w:rsid w:val="001F2A8E"/>
    <w:rsid w:val="002005B0"/>
    <w:rsid w:val="00224CE2"/>
    <w:rsid w:val="002356E1"/>
    <w:rsid w:val="00246645"/>
    <w:rsid w:val="002C2E24"/>
    <w:rsid w:val="002C70B9"/>
    <w:rsid w:val="003173B6"/>
    <w:rsid w:val="00347B0C"/>
    <w:rsid w:val="00354F67"/>
    <w:rsid w:val="003757D8"/>
    <w:rsid w:val="003B0A43"/>
    <w:rsid w:val="003C2EBA"/>
    <w:rsid w:val="003D7E63"/>
    <w:rsid w:val="003E7D61"/>
    <w:rsid w:val="003F1E47"/>
    <w:rsid w:val="00473C2F"/>
    <w:rsid w:val="00483191"/>
    <w:rsid w:val="004B538C"/>
    <w:rsid w:val="004D25B3"/>
    <w:rsid w:val="004D3D7E"/>
    <w:rsid w:val="004D5FAE"/>
    <w:rsid w:val="004E39A1"/>
    <w:rsid w:val="0051315A"/>
    <w:rsid w:val="005A4432"/>
    <w:rsid w:val="005A4D11"/>
    <w:rsid w:val="005F2E13"/>
    <w:rsid w:val="0060322D"/>
    <w:rsid w:val="00604665"/>
    <w:rsid w:val="00607F2A"/>
    <w:rsid w:val="00616775"/>
    <w:rsid w:val="0062359C"/>
    <w:rsid w:val="006526AE"/>
    <w:rsid w:val="00657BC9"/>
    <w:rsid w:val="00662392"/>
    <w:rsid w:val="00667E86"/>
    <w:rsid w:val="00671766"/>
    <w:rsid w:val="00682BA0"/>
    <w:rsid w:val="00697FE0"/>
    <w:rsid w:val="006C5A5D"/>
    <w:rsid w:val="006D1657"/>
    <w:rsid w:val="006D4EAB"/>
    <w:rsid w:val="00700BED"/>
    <w:rsid w:val="007319A3"/>
    <w:rsid w:val="00732BE9"/>
    <w:rsid w:val="00741CD0"/>
    <w:rsid w:val="00754876"/>
    <w:rsid w:val="0076109A"/>
    <w:rsid w:val="00763071"/>
    <w:rsid w:val="00777695"/>
    <w:rsid w:val="00783238"/>
    <w:rsid w:val="00786CF4"/>
    <w:rsid w:val="007A1768"/>
    <w:rsid w:val="007E06C4"/>
    <w:rsid w:val="00816E43"/>
    <w:rsid w:val="00832AB3"/>
    <w:rsid w:val="00887723"/>
    <w:rsid w:val="008B4A15"/>
    <w:rsid w:val="008D5AA7"/>
    <w:rsid w:val="009647EB"/>
    <w:rsid w:val="009771BB"/>
    <w:rsid w:val="00980D4F"/>
    <w:rsid w:val="00987FB9"/>
    <w:rsid w:val="009B2E3F"/>
    <w:rsid w:val="009B5A9D"/>
    <w:rsid w:val="00A01092"/>
    <w:rsid w:val="00A072F7"/>
    <w:rsid w:val="00A3554F"/>
    <w:rsid w:val="00A51980"/>
    <w:rsid w:val="00A51FE5"/>
    <w:rsid w:val="00AB4F78"/>
    <w:rsid w:val="00AC1526"/>
    <w:rsid w:val="00AD3785"/>
    <w:rsid w:val="00AE11AE"/>
    <w:rsid w:val="00AE62A4"/>
    <w:rsid w:val="00AF0FF5"/>
    <w:rsid w:val="00AF7800"/>
    <w:rsid w:val="00B67B78"/>
    <w:rsid w:val="00BD012E"/>
    <w:rsid w:val="00BF2655"/>
    <w:rsid w:val="00C268BD"/>
    <w:rsid w:val="00CA1DA4"/>
    <w:rsid w:val="00CB2F55"/>
    <w:rsid w:val="00CC6FBD"/>
    <w:rsid w:val="00CE0737"/>
    <w:rsid w:val="00CE692E"/>
    <w:rsid w:val="00D176A0"/>
    <w:rsid w:val="00D66D89"/>
    <w:rsid w:val="00DC2AE2"/>
    <w:rsid w:val="00DE1F7C"/>
    <w:rsid w:val="00E44577"/>
    <w:rsid w:val="00E62A7E"/>
    <w:rsid w:val="00E939F2"/>
    <w:rsid w:val="00ED48AC"/>
    <w:rsid w:val="00EF206C"/>
    <w:rsid w:val="00F03F1F"/>
    <w:rsid w:val="00F22F2D"/>
    <w:rsid w:val="00F336A8"/>
    <w:rsid w:val="00F445B3"/>
    <w:rsid w:val="00F4609D"/>
    <w:rsid w:val="00F841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16EB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E47"/>
    <w:pPr>
      <w:spacing w:line="252" w:lineRule="auto"/>
    </w:pPr>
    <w:rPr>
      <w:rFonts w:ascii="Calibri" w:eastAsia="Calibri" w:hAnsi="Calibri" w:cs="Times New Roman"/>
      <w:sz w:val="2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7800"/>
    <w:pPr>
      <w:contextualSpacing/>
    </w:pPr>
  </w:style>
  <w:style w:type="character" w:customStyle="1" w:styleId="ListParagraphChar">
    <w:name w:val="List Paragraph Char"/>
    <w:link w:val="ListParagraph"/>
    <w:uiPriority w:val="34"/>
    <w:rsid w:val="00AF7800"/>
    <w:rPr>
      <w:rFonts w:ascii="Calibri" w:eastAsia="Calibri" w:hAnsi="Calibri" w:cs="Times New Roman"/>
      <w:sz w:val="20"/>
      <w:szCs w:val="22"/>
      <w:lang w:val="en-US"/>
    </w:rPr>
  </w:style>
  <w:style w:type="paragraph" w:styleId="FootnoteText">
    <w:name w:val="footnote text"/>
    <w:basedOn w:val="Normal"/>
    <w:link w:val="FootnoteTextChar"/>
    <w:rsid w:val="00AF7800"/>
    <w:pPr>
      <w:spacing w:line="240" w:lineRule="auto"/>
    </w:pPr>
    <w:rPr>
      <w:rFonts w:ascii="Arial" w:eastAsia="Times New Roman" w:hAnsi="Arial"/>
      <w:szCs w:val="20"/>
    </w:rPr>
  </w:style>
  <w:style w:type="character" w:customStyle="1" w:styleId="FootnoteTextChar">
    <w:name w:val="Footnote Text Char"/>
    <w:basedOn w:val="DefaultParagraphFont"/>
    <w:link w:val="FootnoteText"/>
    <w:rsid w:val="00AF7800"/>
    <w:rPr>
      <w:rFonts w:ascii="Arial" w:eastAsia="Times New Roman" w:hAnsi="Arial" w:cs="Times New Roman"/>
      <w:sz w:val="20"/>
      <w:szCs w:val="20"/>
      <w:lang w:val="en-US"/>
    </w:rPr>
  </w:style>
  <w:style w:type="character" w:styleId="FootnoteReference">
    <w:name w:val="footnote reference"/>
    <w:rsid w:val="00AF7800"/>
    <w:rPr>
      <w:vertAlign w:val="superscript"/>
    </w:rPr>
  </w:style>
  <w:style w:type="character" w:styleId="Hyperlink">
    <w:name w:val="Hyperlink"/>
    <w:rsid w:val="00AF7800"/>
    <w:rPr>
      <w:color w:val="0000FF"/>
      <w:u w:val="single"/>
    </w:rPr>
  </w:style>
  <w:style w:type="paragraph" w:styleId="Header">
    <w:name w:val="header"/>
    <w:basedOn w:val="Normal"/>
    <w:link w:val="HeaderChar"/>
    <w:uiPriority w:val="99"/>
    <w:unhideWhenUsed/>
    <w:rsid w:val="00657BC9"/>
    <w:pPr>
      <w:tabs>
        <w:tab w:val="center" w:pos="4677"/>
        <w:tab w:val="right" w:pos="9355"/>
      </w:tabs>
      <w:spacing w:line="240" w:lineRule="auto"/>
    </w:pPr>
  </w:style>
  <w:style w:type="character" w:customStyle="1" w:styleId="HeaderChar">
    <w:name w:val="Header Char"/>
    <w:basedOn w:val="DefaultParagraphFont"/>
    <w:link w:val="Header"/>
    <w:uiPriority w:val="99"/>
    <w:rsid w:val="00657BC9"/>
    <w:rPr>
      <w:rFonts w:ascii="Calibri" w:eastAsia="Calibri" w:hAnsi="Calibri" w:cs="Times New Roman"/>
      <w:sz w:val="20"/>
      <w:szCs w:val="22"/>
      <w:lang w:val="en-US"/>
    </w:rPr>
  </w:style>
  <w:style w:type="paragraph" w:styleId="Footer">
    <w:name w:val="footer"/>
    <w:basedOn w:val="Normal"/>
    <w:link w:val="FooterChar"/>
    <w:uiPriority w:val="99"/>
    <w:unhideWhenUsed/>
    <w:rsid w:val="00657BC9"/>
    <w:pPr>
      <w:tabs>
        <w:tab w:val="center" w:pos="4677"/>
        <w:tab w:val="right" w:pos="9355"/>
      </w:tabs>
      <w:spacing w:line="240" w:lineRule="auto"/>
    </w:pPr>
  </w:style>
  <w:style w:type="character" w:customStyle="1" w:styleId="FooterChar">
    <w:name w:val="Footer Char"/>
    <w:basedOn w:val="DefaultParagraphFont"/>
    <w:link w:val="Footer"/>
    <w:uiPriority w:val="99"/>
    <w:rsid w:val="00657BC9"/>
    <w:rPr>
      <w:rFonts w:ascii="Calibri" w:eastAsia="Calibri" w:hAnsi="Calibri" w:cs="Times New Roman"/>
      <w:sz w:val="20"/>
      <w:szCs w:val="22"/>
      <w:lang w:val="en-US"/>
    </w:rPr>
  </w:style>
  <w:style w:type="paragraph" w:styleId="BalloonText">
    <w:name w:val="Balloon Text"/>
    <w:basedOn w:val="Normal"/>
    <w:link w:val="BalloonTextChar"/>
    <w:uiPriority w:val="99"/>
    <w:semiHidden/>
    <w:unhideWhenUsed/>
    <w:rsid w:val="00657B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BC9"/>
    <w:rPr>
      <w:rFonts w:ascii="Tahoma" w:eastAsia="Calibri" w:hAnsi="Tahoma" w:cs="Tahoma"/>
      <w:sz w:val="16"/>
      <w:szCs w:val="16"/>
      <w:lang w:val="en-US"/>
    </w:rPr>
  </w:style>
  <w:style w:type="paragraph" w:styleId="NoSpacing">
    <w:name w:val="No Spacing"/>
    <w:uiPriority w:val="1"/>
    <w:qFormat/>
    <w:rsid w:val="00A51FE5"/>
    <w:rPr>
      <w:rFonts w:ascii="Calibri" w:eastAsia="Calibri" w:hAnsi="Calibri" w:cs="Times New Roman"/>
      <w:sz w:val="20"/>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E47"/>
    <w:pPr>
      <w:spacing w:line="252" w:lineRule="auto"/>
    </w:pPr>
    <w:rPr>
      <w:rFonts w:ascii="Calibri" w:eastAsia="Calibri" w:hAnsi="Calibri" w:cs="Times New Roman"/>
      <w:sz w:val="2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7800"/>
    <w:pPr>
      <w:contextualSpacing/>
    </w:pPr>
  </w:style>
  <w:style w:type="character" w:customStyle="1" w:styleId="ListParagraphChar">
    <w:name w:val="List Paragraph Char"/>
    <w:link w:val="ListParagraph"/>
    <w:uiPriority w:val="34"/>
    <w:rsid w:val="00AF7800"/>
    <w:rPr>
      <w:rFonts w:ascii="Calibri" w:eastAsia="Calibri" w:hAnsi="Calibri" w:cs="Times New Roman"/>
      <w:sz w:val="20"/>
      <w:szCs w:val="22"/>
      <w:lang w:val="en-US"/>
    </w:rPr>
  </w:style>
  <w:style w:type="paragraph" w:styleId="FootnoteText">
    <w:name w:val="footnote text"/>
    <w:basedOn w:val="Normal"/>
    <w:link w:val="FootnoteTextChar"/>
    <w:rsid w:val="00AF7800"/>
    <w:pPr>
      <w:spacing w:line="240" w:lineRule="auto"/>
    </w:pPr>
    <w:rPr>
      <w:rFonts w:ascii="Arial" w:eastAsia="Times New Roman" w:hAnsi="Arial"/>
      <w:szCs w:val="20"/>
    </w:rPr>
  </w:style>
  <w:style w:type="character" w:customStyle="1" w:styleId="FootnoteTextChar">
    <w:name w:val="Footnote Text Char"/>
    <w:basedOn w:val="DefaultParagraphFont"/>
    <w:link w:val="FootnoteText"/>
    <w:rsid w:val="00AF7800"/>
    <w:rPr>
      <w:rFonts w:ascii="Arial" w:eastAsia="Times New Roman" w:hAnsi="Arial" w:cs="Times New Roman"/>
      <w:sz w:val="20"/>
      <w:szCs w:val="20"/>
      <w:lang w:val="en-US"/>
    </w:rPr>
  </w:style>
  <w:style w:type="character" w:styleId="FootnoteReference">
    <w:name w:val="footnote reference"/>
    <w:rsid w:val="00AF7800"/>
    <w:rPr>
      <w:vertAlign w:val="superscript"/>
    </w:rPr>
  </w:style>
  <w:style w:type="character" w:styleId="Hyperlink">
    <w:name w:val="Hyperlink"/>
    <w:rsid w:val="00AF7800"/>
    <w:rPr>
      <w:color w:val="0000FF"/>
      <w:u w:val="single"/>
    </w:rPr>
  </w:style>
  <w:style w:type="paragraph" w:styleId="Header">
    <w:name w:val="header"/>
    <w:basedOn w:val="Normal"/>
    <w:link w:val="HeaderChar"/>
    <w:uiPriority w:val="99"/>
    <w:unhideWhenUsed/>
    <w:rsid w:val="00657BC9"/>
    <w:pPr>
      <w:tabs>
        <w:tab w:val="center" w:pos="4677"/>
        <w:tab w:val="right" w:pos="9355"/>
      </w:tabs>
      <w:spacing w:line="240" w:lineRule="auto"/>
    </w:pPr>
  </w:style>
  <w:style w:type="character" w:customStyle="1" w:styleId="HeaderChar">
    <w:name w:val="Header Char"/>
    <w:basedOn w:val="DefaultParagraphFont"/>
    <w:link w:val="Header"/>
    <w:uiPriority w:val="99"/>
    <w:rsid w:val="00657BC9"/>
    <w:rPr>
      <w:rFonts w:ascii="Calibri" w:eastAsia="Calibri" w:hAnsi="Calibri" w:cs="Times New Roman"/>
      <w:sz w:val="20"/>
      <w:szCs w:val="22"/>
      <w:lang w:val="en-US"/>
    </w:rPr>
  </w:style>
  <w:style w:type="paragraph" w:styleId="Footer">
    <w:name w:val="footer"/>
    <w:basedOn w:val="Normal"/>
    <w:link w:val="FooterChar"/>
    <w:uiPriority w:val="99"/>
    <w:unhideWhenUsed/>
    <w:rsid w:val="00657BC9"/>
    <w:pPr>
      <w:tabs>
        <w:tab w:val="center" w:pos="4677"/>
        <w:tab w:val="right" w:pos="9355"/>
      </w:tabs>
      <w:spacing w:line="240" w:lineRule="auto"/>
    </w:pPr>
  </w:style>
  <w:style w:type="character" w:customStyle="1" w:styleId="FooterChar">
    <w:name w:val="Footer Char"/>
    <w:basedOn w:val="DefaultParagraphFont"/>
    <w:link w:val="Footer"/>
    <w:uiPriority w:val="99"/>
    <w:rsid w:val="00657BC9"/>
    <w:rPr>
      <w:rFonts w:ascii="Calibri" w:eastAsia="Calibri" w:hAnsi="Calibri" w:cs="Times New Roman"/>
      <w:sz w:val="20"/>
      <w:szCs w:val="22"/>
      <w:lang w:val="en-US"/>
    </w:rPr>
  </w:style>
  <w:style w:type="paragraph" w:styleId="BalloonText">
    <w:name w:val="Balloon Text"/>
    <w:basedOn w:val="Normal"/>
    <w:link w:val="BalloonTextChar"/>
    <w:uiPriority w:val="99"/>
    <w:semiHidden/>
    <w:unhideWhenUsed/>
    <w:rsid w:val="00657B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BC9"/>
    <w:rPr>
      <w:rFonts w:ascii="Tahoma" w:eastAsia="Calibri" w:hAnsi="Tahoma" w:cs="Tahoma"/>
      <w:sz w:val="16"/>
      <w:szCs w:val="16"/>
      <w:lang w:val="en-US"/>
    </w:rPr>
  </w:style>
  <w:style w:type="paragraph" w:styleId="NoSpacing">
    <w:name w:val="No Spacing"/>
    <w:uiPriority w:val="1"/>
    <w:qFormat/>
    <w:rsid w:val="00A51FE5"/>
    <w:rPr>
      <w:rFonts w:ascii="Calibri" w:eastAsia="Calibri" w:hAnsi="Calibri" w:cs="Times New Roman"/>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theglobalfund.org/documents/ccm/GuidancePaperOnCCMOversight.pdf" TargetMode="External"/><Relationship Id="rId2" Type="http://schemas.openxmlformats.org/officeDocument/2006/relationships/hyperlink" Target="http://www.theglobalfund.org/documents/ccm/GuidancePaperOnCCMOversight.pdf" TargetMode="External"/><Relationship Id="rId1" Type="http://schemas.openxmlformats.org/officeDocument/2006/relationships/hyperlink" Target="http://www.theglobalfund.org/en/ccm/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A02AD-792B-4FE3-B22E-17A05D10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17</Pages>
  <Words>3502</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Pasquier</dc:creator>
  <cp:keywords/>
  <dc:description/>
  <cp:lastModifiedBy>User</cp:lastModifiedBy>
  <cp:revision>61</cp:revision>
  <dcterms:created xsi:type="dcterms:W3CDTF">2013-12-15T09:03:00Z</dcterms:created>
  <dcterms:modified xsi:type="dcterms:W3CDTF">2016-01-24T11:50:00Z</dcterms:modified>
</cp:coreProperties>
</file>